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9ECFB" w14:textId="22EB98D9"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68288A">
        <w:t>100</w:t>
      </w:r>
      <w:r w:rsidRPr="00CE0424">
        <w:tab/>
      </w:r>
      <w:proofErr w:type="spellStart"/>
      <w:r w:rsidRPr="00CE0424">
        <w:rPr>
          <w:sz w:val="32"/>
          <w:szCs w:val="32"/>
        </w:rPr>
        <w:t>Tdoc</w:t>
      </w:r>
      <w:proofErr w:type="spellEnd"/>
      <w:r w:rsidRPr="00CE0424">
        <w:rPr>
          <w:sz w:val="32"/>
          <w:szCs w:val="32"/>
        </w:rPr>
        <w:t xml:space="preserve"> </w:t>
      </w:r>
      <w:r w:rsidR="00ED6949" w:rsidRPr="00ED6949">
        <w:rPr>
          <w:sz w:val="32"/>
          <w:szCs w:val="32"/>
        </w:rPr>
        <w:t>R2-1713272</w:t>
      </w:r>
    </w:p>
    <w:p w14:paraId="1D453965" w14:textId="77777777" w:rsidR="00E90E49" w:rsidRPr="00CE0424" w:rsidRDefault="0068288A" w:rsidP="00311702">
      <w:pPr>
        <w:pStyle w:val="3GPPHeader"/>
      </w:pPr>
      <w:r>
        <w:t>Reno, Nevada, USA, 27</w:t>
      </w:r>
      <w:r w:rsidRPr="0068288A">
        <w:rPr>
          <w:vertAlign w:val="superscript"/>
        </w:rPr>
        <w:t>th</w:t>
      </w:r>
      <w:r>
        <w:t xml:space="preserve"> Nov – 1</w:t>
      </w:r>
      <w:r w:rsidRPr="0068288A">
        <w:rPr>
          <w:vertAlign w:val="superscript"/>
        </w:rPr>
        <w:t>st</w:t>
      </w:r>
      <w:r>
        <w:t xml:space="preserve"> </w:t>
      </w:r>
      <w:proofErr w:type="gramStart"/>
      <w:r>
        <w:t>Dec,</w:t>
      </w:r>
      <w:proofErr w:type="gramEnd"/>
      <w:r>
        <w:t xml:space="preserve"> 2017</w:t>
      </w:r>
    </w:p>
    <w:p w14:paraId="03B793DD" w14:textId="77777777" w:rsidR="00E90E49" w:rsidRPr="00CE0424" w:rsidRDefault="00E90E49" w:rsidP="00357380">
      <w:pPr>
        <w:pStyle w:val="3GPPHeader"/>
      </w:pPr>
    </w:p>
    <w:p w14:paraId="34B0334B" w14:textId="1E5F55D7" w:rsidR="00E90E49" w:rsidRPr="00E44F2F" w:rsidRDefault="00E90E49" w:rsidP="00311702">
      <w:pPr>
        <w:pStyle w:val="3GPPHeader"/>
        <w:rPr>
          <w:sz w:val="22"/>
          <w:szCs w:val="22"/>
          <w:lang w:val="en-US"/>
        </w:rPr>
      </w:pPr>
      <w:r w:rsidRPr="00E44F2F">
        <w:rPr>
          <w:sz w:val="22"/>
          <w:szCs w:val="22"/>
          <w:lang w:val="en-US"/>
        </w:rPr>
        <w:t>Agenda Item:</w:t>
      </w:r>
      <w:r w:rsidRPr="00E44F2F">
        <w:rPr>
          <w:sz w:val="22"/>
          <w:szCs w:val="22"/>
          <w:lang w:val="en-US"/>
        </w:rPr>
        <w:tab/>
      </w:r>
      <w:r w:rsidR="00B81390" w:rsidRPr="00E44F2F">
        <w:rPr>
          <w:sz w:val="22"/>
          <w:szCs w:val="22"/>
          <w:lang w:val="en-US"/>
        </w:rPr>
        <w:t>9.7.2</w:t>
      </w:r>
    </w:p>
    <w:p w14:paraId="66AC8BF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481E2F7" w14:textId="18F543EC" w:rsidR="00E90E49" w:rsidRPr="00CE0424" w:rsidRDefault="003D3C45" w:rsidP="00311702">
      <w:pPr>
        <w:pStyle w:val="3GPPHeader"/>
        <w:rPr>
          <w:sz w:val="22"/>
          <w:szCs w:val="22"/>
        </w:rPr>
      </w:pPr>
      <w:r>
        <w:rPr>
          <w:sz w:val="22"/>
          <w:szCs w:val="22"/>
        </w:rPr>
        <w:t>Title:</w:t>
      </w:r>
      <w:r w:rsidR="00E90E49" w:rsidRPr="00CE0424">
        <w:rPr>
          <w:sz w:val="22"/>
          <w:szCs w:val="22"/>
        </w:rPr>
        <w:tab/>
      </w:r>
      <w:r w:rsidR="007F33EE">
        <w:rPr>
          <w:sz w:val="22"/>
          <w:szCs w:val="22"/>
        </w:rPr>
        <w:t xml:space="preserve">Handling of Collision </w:t>
      </w:r>
      <w:r w:rsidR="00A24F15">
        <w:rPr>
          <w:sz w:val="22"/>
          <w:szCs w:val="22"/>
        </w:rPr>
        <w:t xml:space="preserve">between UE Identifiers </w:t>
      </w:r>
      <w:r w:rsidR="007F33EE">
        <w:rPr>
          <w:sz w:val="22"/>
          <w:szCs w:val="22"/>
        </w:rPr>
        <w:t>in</w:t>
      </w:r>
      <w:r w:rsidR="0028213D" w:rsidRPr="0028213D">
        <w:rPr>
          <w:sz w:val="22"/>
          <w:szCs w:val="22"/>
        </w:rPr>
        <w:t xml:space="preserve"> LTE connected to 5GC</w:t>
      </w:r>
    </w:p>
    <w:p w14:paraId="05ECD09C" w14:textId="16420F21" w:rsidR="00E90E49" w:rsidRDefault="00E90E49" w:rsidP="00D546FF">
      <w:pPr>
        <w:pStyle w:val="3GPPHeader"/>
        <w:rPr>
          <w:sz w:val="22"/>
          <w:szCs w:val="22"/>
        </w:rPr>
      </w:pPr>
      <w:r w:rsidRPr="00CE0424">
        <w:rPr>
          <w:sz w:val="22"/>
          <w:szCs w:val="22"/>
        </w:rPr>
        <w:t>Document for:</w:t>
      </w:r>
      <w:r w:rsidRPr="00CE0424">
        <w:rPr>
          <w:sz w:val="22"/>
          <w:szCs w:val="22"/>
        </w:rPr>
        <w:tab/>
      </w:r>
      <w:r w:rsidRPr="00B81390">
        <w:rPr>
          <w:sz w:val="22"/>
          <w:szCs w:val="22"/>
        </w:rPr>
        <w:t>Discussion</w:t>
      </w:r>
    </w:p>
    <w:p w14:paraId="3F895166" w14:textId="77777777" w:rsidR="00C24345" w:rsidRDefault="00E90E49" w:rsidP="00A2052C">
      <w:pPr>
        <w:pStyle w:val="Heading1"/>
      </w:pPr>
      <w:r w:rsidRPr="00CE0424">
        <w:t>Introduction</w:t>
      </w:r>
    </w:p>
    <w:p w14:paraId="37243E5C" w14:textId="5F5AB7D1" w:rsidR="000E7B16" w:rsidRDefault="007C36BE" w:rsidP="007C36BE">
      <w:r>
        <w:t>In RAN2 #99bis</w:t>
      </w:r>
      <w:r w:rsidR="000E7B16">
        <w:t xml:space="preserve">, </w:t>
      </w:r>
      <w:r w:rsidR="0028213D">
        <w:t>an LS was sent to CT1 and SA2 to identify the size of S-TMSI and 5G-S-TMSI and potential collision between the two</w:t>
      </w:r>
      <w:r w:rsidR="00F768B9">
        <w:t xml:space="preserve"> identifiers</w:t>
      </w:r>
      <w:r w:rsidR="006602A5">
        <w:t xml:space="preserve"> </w:t>
      </w:r>
      <w:r w:rsidR="0028213D">
        <w:t>[</w:t>
      </w:r>
      <w:r w:rsidR="004122A6">
        <w:t>1</w:t>
      </w:r>
      <w:r w:rsidR="00A00811">
        <w:t>]</w:t>
      </w:r>
      <w:r w:rsidR="00477093">
        <w:t xml:space="preserve"> [2]</w:t>
      </w:r>
      <w:r w:rsidR="00A00811">
        <w:t>. The detail questions</w:t>
      </w:r>
      <w:r w:rsidR="006602A5">
        <w:t xml:space="preserve"> are as follows:</w:t>
      </w:r>
    </w:p>
    <w:p w14:paraId="10FBFA47" w14:textId="77777777" w:rsidR="0028213D" w:rsidRDefault="0028213D" w:rsidP="007C36BE"/>
    <w:tbl>
      <w:tblPr>
        <w:tblStyle w:val="TableGrid"/>
        <w:tblW w:w="0" w:type="auto"/>
        <w:tblLook w:val="04A0" w:firstRow="1" w:lastRow="0" w:firstColumn="1" w:lastColumn="0" w:noHBand="0" w:noVBand="1"/>
      </w:tblPr>
      <w:tblGrid>
        <w:gridCol w:w="9629"/>
      </w:tblGrid>
      <w:tr w:rsidR="0028213D" w14:paraId="7605639F" w14:textId="77777777" w:rsidTr="0028213D">
        <w:tc>
          <w:tcPr>
            <w:tcW w:w="9629" w:type="dxa"/>
          </w:tcPr>
          <w:p w14:paraId="25952A67" w14:textId="77777777" w:rsidR="0028213D" w:rsidRPr="00726D15" w:rsidRDefault="0028213D" w:rsidP="0028213D">
            <w:pPr>
              <w:pStyle w:val="Reference"/>
              <w:numPr>
                <w:ilvl w:val="0"/>
                <w:numId w:val="0"/>
              </w:numPr>
              <w:ind w:left="567" w:hanging="567"/>
              <w:rPr>
                <w:rFonts w:ascii="Calibri" w:hAnsi="Calibri" w:cs="Arial"/>
                <w:b/>
                <w:sz w:val="22"/>
                <w:szCs w:val="22"/>
              </w:rPr>
            </w:pPr>
            <w:r w:rsidRPr="00726D15">
              <w:rPr>
                <w:rFonts w:ascii="Calibri" w:hAnsi="Calibri" w:cs="Arial"/>
                <w:b/>
                <w:sz w:val="22"/>
                <w:szCs w:val="22"/>
              </w:rPr>
              <w:t>Question</w:t>
            </w:r>
            <w:r>
              <w:rPr>
                <w:rFonts w:ascii="Calibri" w:hAnsi="Calibri" w:cs="Arial"/>
                <w:b/>
                <w:sz w:val="22"/>
                <w:szCs w:val="22"/>
              </w:rPr>
              <w:t xml:space="preserve">s to </w:t>
            </w:r>
            <w:r w:rsidRPr="00726D15">
              <w:rPr>
                <w:rFonts w:ascii="Calibri" w:hAnsi="Calibri" w:cs="Arial"/>
                <w:b/>
                <w:sz w:val="22"/>
                <w:szCs w:val="22"/>
              </w:rPr>
              <w:t>CT4</w:t>
            </w:r>
            <w:r>
              <w:rPr>
                <w:rFonts w:ascii="Calibri" w:hAnsi="Calibri" w:cs="Arial"/>
                <w:b/>
                <w:sz w:val="22"/>
                <w:szCs w:val="22"/>
              </w:rPr>
              <w:t>:</w:t>
            </w:r>
          </w:p>
          <w:p w14:paraId="668872FA" w14:textId="77777777" w:rsidR="0028213D" w:rsidRPr="00726D15" w:rsidRDefault="0028213D" w:rsidP="0028213D">
            <w:pPr>
              <w:pStyle w:val="Reference"/>
              <w:numPr>
                <w:ilvl w:val="0"/>
                <w:numId w:val="0"/>
              </w:numPr>
              <w:ind w:left="567" w:hanging="567"/>
              <w:rPr>
                <w:rFonts w:ascii="Calibri" w:hAnsi="Calibri" w:cs="Arial"/>
                <w:sz w:val="22"/>
                <w:szCs w:val="22"/>
              </w:rPr>
            </w:pPr>
            <w:r w:rsidRPr="00726D15">
              <w:rPr>
                <w:rFonts w:ascii="Calibri" w:hAnsi="Calibri" w:cs="Arial"/>
                <w:sz w:val="22"/>
                <w:szCs w:val="22"/>
              </w:rPr>
              <w:t>To further progress details of RRC signa</w:t>
            </w:r>
            <w:r>
              <w:rPr>
                <w:rFonts w:ascii="Calibri" w:hAnsi="Calibri" w:cs="Arial"/>
                <w:sz w:val="22"/>
                <w:szCs w:val="22"/>
              </w:rPr>
              <w:t>l</w:t>
            </w:r>
            <w:r w:rsidRPr="00726D15">
              <w:rPr>
                <w:rFonts w:ascii="Calibri" w:hAnsi="Calibri" w:cs="Arial"/>
                <w:sz w:val="22"/>
                <w:szCs w:val="22"/>
              </w:rPr>
              <w:t>ling, RAN2 respectfully ask CT4 the following</w:t>
            </w:r>
            <w:r>
              <w:rPr>
                <w:rFonts w:ascii="Calibri" w:hAnsi="Calibri" w:cs="Arial"/>
                <w:sz w:val="22"/>
                <w:szCs w:val="22"/>
              </w:rPr>
              <w:t xml:space="preserve"> question</w:t>
            </w:r>
            <w:r w:rsidRPr="00726D15">
              <w:rPr>
                <w:rFonts w:ascii="Calibri" w:hAnsi="Calibri" w:cs="Arial"/>
                <w:sz w:val="22"/>
                <w:szCs w:val="22"/>
              </w:rPr>
              <w:t xml:space="preserve">: </w:t>
            </w:r>
          </w:p>
          <w:p w14:paraId="1BAFDE8D" w14:textId="77777777" w:rsidR="0028213D" w:rsidRPr="001222E9" w:rsidRDefault="0028213D" w:rsidP="0028213D">
            <w:pPr>
              <w:pStyle w:val="Reference"/>
              <w:numPr>
                <w:ilvl w:val="0"/>
                <w:numId w:val="23"/>
              </w:numPr>
              <w:rPr>
                <w:rFonts w:ascii="Calibri" w:hAnsi="Calibri" w:cs="Arial"/>
                <w:sz w:val="22"/>
                <w:szCs w:val="22"/>
              </w:rPr>
            </w:pPr>
            <w:r>
              <w:rPr>
                <w:rFonts w:ascii="Calibri" w:hAnsi="Calibri" w:cs="Arial"/>
                <w:sz w:val="22"/>
                <w:szCs w:val="22"/>
              </w:rPr>
              <w:t xml:space="preserve">RAN2 would request CT4 to provide the length of 5G-S-TMSI along with its constituent identifiers including </w:t>
            </w:r>
            <w:r w:rsidRPr="001222E9">
              <w:rPr>
                <w:rFonts w:ascii="Calibri" w:hAnsi="Calibri" w:cs="Arial"/>
                <w:sz w:val="22"/>
                <w:szCs w:val="22"/>
              </w:rPr>
              <w:t>AMF Set ID</w:t>
            </w:r>
            <w:r>
              <w:rPr>
                <w:rFonts w:ascii="Calibri" w:hAnsi="Calibri" w:cs="Arial"/>
                <w:sz w:val="22"/>
                <w:szCs w:val="22"/>
              </w:rPr>
              <w:t>,</w:t>
            </w:r>
            <w:r w:rsidRPr="001222E9">
              <w:rPr>
                <w:rFonts w:ascii="Calibri" w:hAnsi="Calibri" w:cs="Arial"/>
                <w:sz w:val="22"/>
                <w:szCs w:val="22"/>
              </w:rPr>
              <w:t xml:space="preserve"> AMF Pointer and 5G</w:t>
            </w:r>
            <w:r>
              <w:rPr>
                <w:rFonts w:ascii="Calibri" w:hAnsi="Calibri" w:cs="Arial"/>
                <w:sz w:val="22"/>
                <w:szCs w:val="22"/>
              </w:rPr>
              <w:t>-</w:t>
            </w:r>
            <w:r w:rsidRPr="001222E9">
              <w:rPr>
                <w:rFonts w:ascii="Calibri" w:hAnsi="Calibri" w:cs="Arial"/>
                <w:sz w:val="22"/>
                <w:szCs w:val="22"/>
              </w:rPr>
              <w:t xml:space="preserve">TMSI. </w:t>
            </w:r>
            <w:r>
              <w:rPr>
                <w:rFonts w:ascii="Calibri" w:hAnsi="Calibri" w:cs="Arial"/>
                <w:sz w:val="22"/>
                <w:szCs w:val="22"/>
              </w:rPr>
              <w:t>RAN2 would also request CT4 to provide the length of AMF Region ID.</w:t>
            </w:r>
          </w:p>
          <w:p w14:paraId="44F9991F" w14:textId="77777777" w:rsidR="0028213D" w:rsidRDefault="0028213D" w:rsidP="0028213D">
            <w:pPr>
              <w:pStyle w:val="Reference"/>
              <w:numPr>
                <w:ilvl w:val="0"/>
                <w:numId w:val="0"/>
              </w:numPr>
              <w:ind w:left="567"/>
              <w:rPr>
                <w:rFonts w:ascii="Calibri" w:hAnsi="Calibri" w:cs="Arial"/>
                <w:sz w:val="22"/>
                <w:szCs w:val="22"/>
              </w:rPr>
            </w:pPr>
          </w:p>
          <w:p w14:paraId="36740232" w14:textId="77777777" w:rsidR="0028213D" w:rsidRPr="00726D15" w:rsidRDefault="0028213D" w:rsidP="0028213D">
            <w:pPr>
              <w:pStyle w:val="Reference"/>
              <w:numPr>
                <w:ilvl w:val="0"/>
                <w:numId w:val="0"/>
              </w:numPr>
              <w:ind w:left="567" w:hanging="567"/>
              <w:rPr>
                <w:rFonts w:ascii="Calibri" w:hAnsi="Calibri" w:cs="Arial"/>
                <w:b/>
                <w:sz w:val="22"/>
                <w:szCs w:val="22"/>
              </w:rPr>
            </w:pPr>
            <w:r w:rsidRPr="00726D15">
              <w:rPr>
                <w:rFonts w:ascii="Calibri" w:hAnsi="Calibri" w:cs="Arial"/>
                <w:b/>
                <w:sz w:val="22"/>
                <w:szCs w:val="22"/>
              </w:rPr>
              <w:t>Question</w:t>
            </w:r>
            <w:r>
              <w:rPr>
                <w:rFonts w:ascii="Calibri" w:hAnsi="Calibri" w:cs="Arial"/>
                <w:b/>
                <w:sz w:val="22"/>
                <w:szCs w:val="22"/>
              </w:rPr>
              <w:t>s to SA2:</w:t>
            </w:r>
          </w:p>
          <w:p w14:paraId="1B84FA07" w14:textId="77777777" w:rsidR="0028213D" w:rsidRPr="00726D15" w:rsidRDefault="0028213D" w:rsidP="0028213D">
            <w:pPr>
              <w:pStyle w:val="Reference"/>
              <w:numPr>
                <w:ilvl w:val="0"/>
                <w:numId w:val="0"/>
              </w:numPr>
              <w:ind w:left="567" w:hanging="567"/>
              <w:rPr>
                <w:rFonts w:ascii="Calibri" w:hAnsi="Calibri" w:cs="Arial"/>
                <w:sz w:val="22"/>
                <w:szCs w:val="22"/>
              </w:rPr>
            </w:pPr>
            <w:r w:rsidRPr="00726D15">
              <w:rPr>
                <w:rFonts w:ascii="Calibri" w:hAnsi="Calibri" w:cs="Arial"/>
                <w:sz w:val="22"/>
                <w:szCs w:val="22"/>
              </w:rPr>
              <w:t>To further progress details of RRC signa</w:t>
            </w:r>
            <w:r>
              <w:rPr>
                <w:rFonts w:ascii="Calibri" w:hAnsi="Calibri" w:cs="Arial"/>
                <w:sz w:val="22"/>
                <w:szCs w:val="22"/>
              </w:rPr>
              <w:t>l</w:t>
            </w:r>
            <w:r w:rsidRPr="00726D15">
              <w:rPr>
                <w:rFonts w:ascii="Calibri" w:hAnsi="Calibri" w:cs="Arial"/>
                <w:sz w:val="22"/>
                <w:szCs w:val="22"/>
              </w:rPr>
              <w:t xml:space="preserve">ling, RAN2 respectfully ask </w:t>
            </w:r>
            <w:r>
              <w:rPr>
                <w:rFonts w:ascii="Calibri" w:hAnsi="Calibri" w:cs="Arial"/>
                <w:sz w:val="22"/>
                <w:szCs w:val="22"/>
              </w:rPr>
              <w:t>SA2</w:t>
            </w:r>
            <w:r w:rsidRPr="00726D15">
              <w:rPr>
                <w:rFonts w:ascii="Calibri" w:hAnsi="Calibri" w:cs="Arial"/>
                <w:sz w:val="22"/>
                <w:szCs w:val="22"/>
              </w:rPr>
              <w:t xml:space="preserve"> the following</w:t>
            </w:r>
            <w:r>
              <w:rPr>
                <w:rFonts w:ascii="Calibri" w:hAnsi="Calibri" w:cs="Arial"/>
                <w:sz w:val="22"/>
                <w:szCs w:val="22"/>
              </w:rPr>
              <w:t xml:space="preserve"> question</w:t>
            </w:r>
            <w:r w:rsidRPr="00726D15">
              <w:rPr>
                <w:rFonts w:ascii="Calibri" w:hAnsi="Calibri" w:cs="Arial"/>
                <w:sz w:val="22"/>
                <w:szCs w:val="22"/>
              </w:rPr>
              <w:t xml:space="preserve">: </w:t>
            </w:r>
          </w:p>
          <w:p w14:paraId="5778AB6B" w14:textId="77777777" w:rsidR="0028213D" w:rsidRDefault="0028213D" w:rsidP="0028213D">
            <w:pPr>
              <w:pStyle w:val="Reference"/>
              <w:numPr>
                <w:ilvl w:val="0"/>
                <w:numId w:val="24"/>
              </w:numPr>
              <w:rPr>
                <w:rFonts w:ascii="Calibri" w:hAnsi="Calibri" w:cs="Arial"/>
                <w:sz w:val="22"/>
                <w:szCs w:val="22"/>
              </w:rPr>
            </w:pPr>
            <w:r>
              <w:rPr>
                <w:rFonts w:ascii="Calibri" w:hAnsi="Calibri" w:cs="Arial"/>
                <w:sz w:val="22"/>
                <w:szCs w:val="22"/>
              </w:rPr>
              <w:t xml:space="preserve">RAN2 would like SA2 to clarify for the case of E-UTRA connected to both EPC and 5GC, if </w:t>
            </w:r>
            <w:r>
              <w:rPr>
                <w:rFonts w:ascii="Segoe UI" w:hAnsi="Segoe UI" w:cs="Segoe UI"/>
                <w:color w:val="000000"/>
              </w:rPr>
              <w:t xml:space="preserve">the </w:t>
            </w:r>
            <w:proofErr w:type="gramStart"/>
            <w:r>
              <w:rPr>
                <w:rFonts w:ascii="Segoe UI" w:hAnsi="Segoe UI" w:cs="Segoe UI"/>
                <w:color w:val="000000"/>
              </w:rPr>
              <w:t>40 bit</w:t>
            </w:r>
            <w:proofErr w:type="gramEnd"/>
            <w:r>
              <w:rPr>
                <w:rFonts w:ascii="Segoe UI" w:hAnsi="Segoe UI" w:cs="Segoe UI"/>
                <w:color w:val="000000"/>
              </w:rPr>
              <w:t xml:space="preserve"> S-TMSI address space is partitioned</w:t>
            </w:r>
            <w:r>
              <w:rPr>
                <w:color w:val="1F497D"/>
                <w:lang w:eastAsia="en-US"/>
              </w:rPr>
              <w:t xml:space="preserve"> </w:t>
            </w:r>
            <w:r>
              <w:rPr>
                <w:rFonts w:ascii="Segoe UI" w:hAnsi="Segoe UI" w:cs="Segoe UI"/>
                <w:color w:val="000000"/>
              </w:rPr>
              <w:t>into two for EPC and 5GC (i.e., no overlap)</w:t>
            </w:r>
            <w:r>
              <w:rPr>
                <w:rFonts w:ascii="Calibri" w:hAnsi="Calibri" w:cs="Arial"/>
                <w:sz w:val="22"/>
                <w:szCs w:val="22"/>
              </w:rPr>
              <w:t>? Or, is there is a possibility that EPC and 5GC may assign the same value for S-TMSI and 5G-S-TMSI identifiers for different UEs, if both identifiers have same size? Also, does SA2 plans to have some level of coordination between EPC and 5GC in terms of S-TMSI and 5G-S-TMSI allocation?</w:t>
            </w:r>
          </w:p>
          <w:p w14:paraId="555D43F8" w14:textId="77777777" w:rsidR="0028213D" w:rsidRDefault="0028213D" w:rsidP="007C36BE"/>
        </w:tc>
      </w:tr>
    </w:tbl>
    <w:p w14:paraId="29A84C30" w14:textId="77777777" w:rsidR="0028213D" w:rsidRDefault="0028213D" w:rsidP="007C36BE"/>
    <w:p w14:paraId="73F7E7D6" w14:textId="29FF31F8" w:rsidR="007C36BE" w:rsidRDefault="007C36BE" w:rsidP="007C36BE">
      <w:r>
        <w:t xml:space="preserve">This contribution </w:t>
      </w:r>
      <w:r w:rsidR="0028213D">
        <w:t xml:space="preserve">proposes </w:t>
      </w:r>
      <w:r w:rsidR="006602A5">
        <w:t>solution</w:t>
      </w:r>
      <w:r w:rsidR="000467A7">
        <w:t>s</w:t>
      </w:r>
      <w:r w:rsidR="006602A5">
        <w:t xml:space="preserve"> to handle the </w:t>
      </w:r>
      <w:r w:rsidR="00691277">
        <w:t xml:space="preserve">condition when the </w:t>
      </w:r>
      <w:r w:rsidR="0028213D">
        <w:t xml:space="preserve">size </w:t>
      </w:r>
      <w:r w:rsidR="00691277">
        <w:t xml:space="preserve">of </w:t>
      </w:r>
      <w:r w:rsidR="0028213D">
        <w:t>S-TMS</w:t>
      </w:r>
      <w:r w:rsidR="00691277">
        <w:t>I and 5G-S-TMSI is similar and the value is overlapping</w:t>
      </w:r>
      <w:r w:rsidR="0028213D">
        <w:t xml:space="preserve">. </w:t>
      </w:r>
      <w:r>
        <w:t xml:space="preserve"> </w:t>
      </w:r>
    </w:p>
    <w:p w14:paraId="54A0CF65" w14:textId="438249AD" w:rsidR="004000E8" w:rsidRDefault="004000E8" w:rsidP="00CE0424">
      <w:pPr>
        <w:pStyle w:val="Heading1"/>
      </w:pPr>
      <w:bookmarkStart w:id="0" w:name="_Ref178064866"/>
      <w:r w:rsidRPr="00CE0424">
        <w:t>Discussion</w:t>
      </w:r>
      <w:bookmarkEnd w:id="0"/>
    </w:p>
    <w:p w14:paraId="4B14FDE9" w14:textId="77777777" w:rsidR="007B62EB" w:rsidRDefault="007B62EB" w:rsidP="0028213D">
      <w:pPr>
        <w:overflowPunct/>
        <w:autoSpaceDE/>
        <w:autoSpaceDN/>
        <w:adjustRightInd/>
        <w:spacing w:after="0"/>
        <w:jc w:val="left"/>
        <w:textAlignment w:val="auto"/>
        <w:rPr>
          <w:rFonts w:ascii="Calibri" w:hAnsi="Calibri"/>
          <w:sz w:val="22"/>
          <w:szCs w:val="22"/>
          <w:lang w:val="en-US" w:eastAsia="sv-SE"/>
        </w:rPr>
      </w:pPr>
    </w:p>
    <w:p w14:paraId="16E53395" w14:textId="534A7ACF" w:rsidR="007B62EB" w:rsidRDefault="007B62EB" w:rsidP="007B62EB">
      <w:bookmarkStart w:id="1" w:name="_Hlk497902560"/>
      <w:r>
        <w:t xml:space="preserve">A summary of the main 5GC associated identifiers (along with mapping of LTE Identifiers) that would need to be exchanged on RRC to support LTE connected to 5GC is reflected in Table 1 below, according to annex G in </w:t>
      </w:r>
      <w:r>
        <w:fldChar w:fldCharType="begin"/>
      </w:r>
      <w:r>
        <w:instrText xml:space="preserve"> REF _Ref494370981 \r \h </w:instrText>
      </w:r>
      <w:r>
        <w:fldChar w:fldCharType="separate"/>
      </w:r>
      <w:r w:rsidR="00477093">
        <w:t>[3</w:t>
      </w:r>
      <w:r>
        <w:t>]</w:t>
      </w:r>
      <w:r>
        <w:fldChar w:fldCharType="end"/>
      </w:r>
      <w:r>
        <w:t xml:space="preserve">: </w:t>
      </w:r>
    </w:p>
    <w:p w14:paraId="6AF27909" w14:textId="77777777" w:rsidR="00ED6949" w:rsidRDefault="00ED6949" w:rsidP="007B62EB">
      <w:pPr>
        <w:spacing w:before="40" w:after="40"/>
        <w:jc w:val="center"/>
        <w:rPr>
          <w:rFonts w:ascii="Segoe UI" w:hAnsi="Segoe UI" w:cs="Segoe UI"/>
          <w:color w:val="444444"/>
          <w:sz w:val="18"/>
          <w:szCs w:val="18"/>
          <w:lang w:val="en-US"/>
        </w:rPr>
      </w:pPr>
    </w:p>
    <w:p w14:paraId="7CF08E37" w14:textId="77777777" w:rsidR="00ED6949" w:rsidRDefault="00ED6949" w:rsidP="007B62EB">
      <w:pPr>
        <w:spacing w:before="40" w:after="40"/>
        <w:jc w:val="center"/>
        <w:rPr>
          <w:rFonts w:ascii="Segoe UI" w:hAnsi="Segoe UI" w:cs="Segoe UI"/>
          <w:color w:val="444444"/>
          <w:sz w:val="18"/>
          <w:szCs w:val="18"/>
          <w:lang w:val="en-US"/>
        </w:rPr>
      </w:pPr>
    </w:p>
    <w:p w14:paraId="244D03B3" w14:textId="77777777" w:rsidR="00ED6949" w:rsidRDefault="00ED6949" w:rsidP="007B62EB">
      <w:pPr>
        <w:spacing w:before="40" w:after="40"/>
        <w:jc w:val="center"/>
        <w:rPr>
          <w:rFonts w:ascii="Segoe UI" w:hAnsi="Segoe UI" w:cs="Segoe UI"/>
          <w:color w:val="444444"/>
          <w:sz w:val="18"/>
          <w:szCs w:val="18"/>
          <w:lang w:val="en-US"/>
        </w:rPr>
      </w:pPr>
    </w:p>
    <w:p w14:paraId="71F8A515" w14:textId="61841CAD" w:rsidR="007B62EB" w:rsidRPr="0010784E" w:rsidRDefault="007B62EB" w:rsidP="007B62EB">
      <w:pPr>
        <w:spacing w:before="40" w:after="40"/>
        <w:jc w:val="center"/>
        <w:rPr>
          <w:rFonts w:ascii="Segoe UI" w:hAnsi="Segoe UI" w:cs="Segoe UI"/>
          <w:color w:val="000000"/>
          <w:lang w:val="en-US"/>
        </w:rPr>
      </w:pPr>
      <w:r w:rsidRPr="0010784E">
        <w:rPr>
          <w:rFonts w:ascii="Segoe UI" w:hAnsi="Segoe UI" w:cs="Segoe UI"/>
          <w:color w:val="444444"/>
          <w:sz w:val="18"/>
          <w:szCs w:val="18"/>
          <w:lang w:val="en-US"/>
        </w:rPr>
        <w:lastRenderedPageBreak/>
        <w:t xml:space="preserve"> </w:t>
      </w:r>
      <w:r w:rsidRPr="0010784E">
        <w:rPr>
          <w:rFonts w:ascii="Segoe UI" w:hAnsi="Segoe UI" w:cs="Segoe UI"/>
          <w:color w:val="000000"/>
          <w:lang w:val="en-US"/>
        </w:rPr>
        <w:t>Table.</w:t>
      </w:r>
      <w:proofErr w:type="gramStart"/>
      <w:r w:rsidRPr="0010784E">
        <w:rPr>
          <w:rFonts w:ascii="Segoe UI" w:hAnsi="Segoe UI" w:cs="Segoe UI"/>
          <w:color w:val="000000"/>
          <w:lang w:val="en-US"/>
        </w:rPr>
        <w:t>1 :</w:t>
      </w:r>
      <w:proofErr w:type="gramEnd"/>
      <w:r w:rsidRPr="0010784E">
        <w:rPr>
          <w:rFonts w:ascii="Segoe UI" w:hAnsi="Segoe UI" w:cs="Segoe UI"/>
          <w:color w:val="000000"/>
          <w:lang w:val="en-US"/>
        </w:rPr>
        <w:t xml:space="preserve"> Summary of 5GC related identifier</w:t>
      </w:r>
    </w:p>
    <w:p w14:paraId="6AE1FB2E" w14:textId="77777777" w:rsidR="007B62EB" w:rsidRPr="0010784E" w:rsidRDefault="007B62EB" w:rsidP="007B62EB">
      <w:pPr>
        <w:spacing w:after="0"/>
        <w:rPr>
          <w:lang w:val="en-US"/>
        </w:rPr>
      </w:pPr>
    </w:p>
    <w:tbl>
      <w:tblPr>
        <w:tblW w:w="0" w:type="auto"/>
        <w:tblInd w:w="2" w:type="dxa"/>
        <w:tblCellMar>
          <w:left w:w="0" w:type="dxa"/>
          <w:right w:w="0" w:type="dxa"/>
        </w:tblCellMar>
        <w:tblLook w:val="04A0" w:firstRow="1" w:lastRow="0" w:firstColumn="1" w:lastColumn="0" w:noHBand="0" w:noVBand="1"/>
      </w:tblPr>
      <w:tblGrid>
        <w:gridCol w:w="2536"/>
        <w:gridCol w:w="2747"/>
        <w:gridCol w:w="4103"/>
      </w:tblGrid>
      <w:tr w:rsidR="007B62EB" w14:paraId="7E442099" w14:textId="77777777" w:rsidTr="00EE7AF8">
        <w:tc>
          <w:tcPr>
            <w:tcW w:w="2536"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7A6E0AEB" w14:textId="77777777" w:rsidR="007B62EB" w:rsidRPr="0010784E" w:rsidRDefault="007B62EB" w:rsidP="00EE7AF8">
            <w:pPr>
              <w:spacing w:before="100" w:after="100"/>
              <w:rPr>
                <w:lang w:val="en-US"/>
              </w:rPr>
            </w:pPr>
            <w:r w:rsidRPr="0010784E">
              <w:rPr>
                <w:b/>
                <w:bCs/>
                <w:lang w:val="en-US"/>
              </w:rPr>
              <w:t>Identifiers LTE/</w:t>
            </w:r>
            <w:proofErr w:type="gramStart"/>
            <w:r w:rsidRPr="0010784E">
              <w:rPr>
                <w:b/>
                <w:bCs/>
                <w:lang w:val="en-US"/>
              </w:rPr>
              <w:t>EPC  (</w:t>
            </w:r>
            <w:proofErr w:type="gramEnd"/>
            <w:r w:rsidRPr="0010784E">
              <w:rPr>
                <w:b/>
                <w:bCs/>
                <w:lang w:val="en-US"/>
              </w:rPr>
              <w:t>size in bits)</w:t>
            </w:r>
          </w:p>
        </w:tc>
        <w:tc>
          <w:tcPr>
            <w:tcW w:w="2747"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6AA5D945" w14:textId="77777777" w:rsidR="007B62EB" w:rsidRPr="007763B8" w:rsidRDefault="007B62EB" w:rsidP="00EE7AF8">
            <w:pPr>
              <w:spacing w:before="100" w:after="100"/>
            </w:pPr>
            <w:r w:rsidRPr="0010784E">
              <w:rPr>
                <w:b/>
                <w:bCs/>
              </w:rPr>
              <w:t>Description (Size in LTE)</w:t>
            </w:r>
          </w:p>
        </w:tc>
        <w:tc>
          <w:tcPr>
            <w:tcW w:w="4103"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778D2EAA" w14:textId="77777777" w:rsidR="007B62EB" w:rsidRPr="007763B8" w:rsidRDefault="007B62EB" w:rsidP="00EE7AF8">
            <w:pPr>
              <w:spacing w:before="100" w:after="100"/>
            </w:pPr>
            <w:r w:rsidRPr="0010784E">
              <w:rPr>
                <w:b/>
                <w:bCs/>
              </w:rPr>
              <w:t>Identifiers LTE/5GC </w:t>
            </w:r>
          </w:p>
        </w:tc>
      </w:tr>
      <w:tr w:rsidR="007B62EB" w14:paraId="551E042F" w14:textId="77777777" w:rsidTr="00EE7AF8">
        <w:tc>
          <w:tcPr>
            <w:tcW w:w="2536"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16A37CB4" w14:textId="77777777" w:rsidR="007B62EB" w:rsidRPr="007763B8" w:rsidRDefault="007B62EB" w:rsidP="00EE7AF8">
            <w:pPr>
              <w:spacing w:before="100" w:after="100"/>
            </w:pPr>
            <w:r w:rsidRPr="0010784E">
              <w:rPr>
                <w:b/>
                <w:bCs/>
              </w:rPr>
              <w:t>M-TMSI (32 bits)</w:t>
            </w:r>
          </w:p>
        </w:tc>
        <w:tc>
          <w:tcPr>
            <w:tcW w:w="2747" w:type="dxa"/>
            <w:tcBorders>
              <w:top w:val="nil"/>
              <w:left w:val="nil"/>
              <w:bottom w:val="single" w:sz="8" w:space="0" w:color="auto"/>
              <w:right w:val="single" w:sz="8" w:space="0" w:color="auto"/>
            </w:tcBorders>
            <w:tcMar>
              <w:top w:w="0" w:type="dxa"/>
              <w:left w:w="45" w:type="dxa"/>
              <w:bottom w:w="0" w:type="dxa"/>
              <w:right w:w="45" w:type="dxa"/>
            </w:tcMar>
            <w:hideMark/>
          </w:tcPr>
          <w:p w14:paraId="18F3C741" w14:textId="77777777" w:rsidR="007B62EB" w:rsidRPr="0010784E" w:rsidRDefault="007B62EB" w:rsidP="00EE7AF8">
            <w:pPr>
              <w:spacing w:before="100" w:after="100"/>
              <w:rPr>
                <w:lang w:val="en-US"/>
              </w:rPr>
            </w:pPr>
            <w:r w:rsidRPr="0010784E">
              <w:rPr>
                <w:lang w:val="en-US"/>
              </w:rPr>
              <w:t xml:space="preserve">MME- Temp Mob </w:t>
            </w:r>
            <w:proofErr w:type="spellStart"/>
            <w:r w:rsidRPr="0010784E">
              <w:rPr>
                <w:lang w:val="en-US"/>
              </w:rPr>
              <w:t>subsc</w:t>
            </w:r>
            <w:proofErr w:type="spellEnd"/>
            <w:r w:rsidRPr="0010784E">
              <w:rPr>
                <w:lang w:val="en-US"/>
              </w:rPr>
              <w:t xml:space="preserve"> ID: Unique with in an MME  </w:t>
            </w:r>
          </w:p>
        </w:tc>
        <w:tc>
          <w:tcPr>
            <w:tcW w:w="4103" w:type="dxa"/>
            <w:tcBorders>
              <w:top w:val="nil"/>
              <w:left w:val="nil"/>
              <w:bottom w:val="single" w:sz="8" w:space="0" w:color="auto"/>
              <w:right w:val="single" w:sz="8" w:space="0" w:color="auto"/>
            </w:tcBorders>
            <w:tcMar>
              <w:top w:w="0" w:type="dxa"/>
              <w:left w:w="45" w:type="dxa"/>
              <w:bottom w:w="0" w:type="dxa"/>
              <w:right w:w="45" w:type="dxa"/>
            </w:tcMar>
            <w:hideMark/>
          </w:tcPr>
          <w:p w14:paraId="5B2FD57D" w14:textId="77777777" w:rsidR="007B62EB" w:rsidRPr="007763B8" w:rsidRDefault="007B62EB" w:rsidP="00EE7AF8">
            <w:pPr>
              <w:spacing w:before="100" w:after="100"/>
            </w:pPr>
            <w:r w:rsidRPr="0010784E">
              <w:t>5G-TMSI</w:t>
            </w:r>
          </w:p>
        </w:tc>
      </w:tr>
      <w:tr w:rsidR="007B62EB" w:rsidRPr="00C04E08" w14:paraId="64BD7373" w14:textId="77777777" w:rsidTr="00EE7AF8">
        <w:tc>
          <w:tcPr>
            <w:tcW w:w="2536"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7B936EDD" w14:textId="77777777" w:rsidR="007B62EB" w:rsidRPr="00EF79CD" w:rsidRDefault="007B62EB" w:rsidP="00EE7AF8">
            <w:pPr>
              <w:spacing w:before="100" w:after="100"/>
              <w:rPr>
                <w:highlight w:val="green"/>
              </w:rPr>
            </w:pPr>
            <w:r w:rsidRPr="00EF79CD">
              <w:rPr>
                <w:b/>
                <w:bCs/>
                <w:highlight w:val="green"/>
              </w:rPr>
              <w:t>S-TMSI (40 bits)</w:t>
            </w:r>
          </w:p>
        </w:tc>
        <w:tc>
          <w:tcPr>
            <w:tcW w:w="2747" w:type="dxa"/>
            <w:tcBorders>
              <w:top w:val="nil"/>
              <w:left w:val="nil"/>
              <w:bottom w:val="single" w:sz="8" w:space="0" w:color="auto"/>
              <w:right w:val="single" w:sz="8" w:space="0" w:color="auto"/>
            </w:tcBorders>
            <w:tcMar>
              <w:top w:w="0" w:type="dxa"/>
              <w:left w:w="45" w:type="dxa"/>
              <w:bottom w:w="0" w:type="dxa"/>
              <w:right w:w="45" w:type="dxa"/>
            </w:tcMar>
            <w:hideMark/>
          </w:tcPr>
          <w:p w14:paraId="621114C9" w14:textId="77777777" w:rsidR="007B62EB" w:rsidRPr="00EF79CD" w:rsidRDefault="007B62EB" w:rsidP="00EE7AF8">
            <w:pPr>
              <w:spacing w:before="100" w:after="100"/>
              <w:rPr>
                <w:highlight w:val="green"/>
                <w:lang w:val="en-US"/>
              </w:rPr>
            </w:pPr>
            <w:r w:rsidRPr="00EF79CD">
              <w:rPr>
                <w:highlight w:val="green"/>
                <w:lang w:val="en-US"/>
              </w:rPr>
              <w:t>SAE/EPC Temp Mob Subs ID = M-TMSI + MMEC</w:t>
            </w:r>
          </w:p>
        </w:tc>
        <w:tc>
          <w:tcPr>
            <w:tcW w:w="4103" w:type="dxa"/>
            <w:tcBorders>
              <w:top w:val="nil"/>
              <w:left w:val="nil"/>
              <w:bottom w:val="single" w:sz="8" w:space="0" w:color="auto"/>
              <w:right w:val="single" w:sz="8" w:space="0" w:color="auto"/>
            </w:tcBorders>
            <w:tcMar>
              <w:top w:w="0" w:type="dxa"/>
              <w:left w:w="45" w:type="dxa"/>
              <w:bottom w:w="0" w:type="dxa"/>
              <w:right w:w="45" w:type="dxa"/>
            </w:tcMar>
            <w:hideMark/>
          </w:tcPr>
          <w:p w14:paraId="445750A4" w14:textId="77777777" w:rsidR="007B62EB" w:rsidRPr="00EF79CD" w:rsidRDefault="007B62EB" w:rsidP="00EE7AF8">
            <w:pPr>
              <w:spacing w:before="100" w:after="100"/>
              <w:rPr>
                <w:highlight w:val="green"/>
                <w:lang w:val="en-US"/>
              </w:rPr>
            </w:pPr>
            <w:r w:rsidRPr="00EF79CD">
              <w:rPr>
                <w:i/>
                <w:iCs/>
                <w:highlight w:val="green"/>
                <w:lang w:val="en-US"/>
              </w:rPr>
              <w:t>5G-S-TMSI</w:t>
            </w:r>
            <w:proofErr w:type="gramStart"/>
            <w:r w:rsidRPr="00EF79CD">
              <w:rPr>
                <w:i/>
                <w:iCs/>
                <w:highlight w:val="green"/>
                <w:lang w:val="en-US"/>
              </w:rPr>
              <w:t>&gt; :</w:t>
            </w:r>
            <w:proofErr w:type="gramEnd"/>
            <w:r w:rsidRPr="00EF79CD">
              <w:rPr>
                <w:i/>
                <w:iCs/>
                <w:highlight w:val="green"/>
                <w:lang w:val="en-US"/>
              </w:rPr>
              <w:t>= &lt;AMF Set ID&gt; &lt;AMF Pointer&gt; &lt;5G-TMSI&gt;</w:t>
            </w:r>
          </w:p>
        </w:tc>
      </w:tr>
      <w:tr w:rsidR="007B62EB" w:rsidRPr="00C04E08" w14:paraId="15CDDBFB" w14:textId="77777777" w:rsidTr="00EE7AF8">
        <w:tc>
          <w:tcPr>
            <w:tcW w:w="2536"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5302F4BE" w14:textId="77777777" w:rsidR="007B62EB" w:rsidRPr="007763B8" w:rsidRDefault="007B62EB" w:rsidP="00EE7AF8">
            <w:pPr>
              <w:spacing w:before="100" w:after="100"/>
            </w:pPr>
            <w:proofErr w:type="gramStart"/>
            <w:r w:rsidRPr="0010784E">
              <w:rPr>
                <w:b/>
                <w:bCs/>
              </w:rPr>
              <w:t>GUMMEI  (</w:t>
            </w:r>
            <w:proofErr w:type="gramEnd"/>
            <w:r w:rsidRPr="0010784E">
              <w:rPr>
                <w:b/>
                <w:bCs/>
              </w:rPr>
              <w:t>48 bits)</w:t>
            </w:r>
          </w:p>
        </w:tc>
        <w:tc>
          <w:tcPr>
            <w:tcW w:w="2747" w:type="dxa"/>
            <w:tcBorders>
              <w:top w:val="nil"/>
              <w:left w:val="nil"/>
              <w:bottom w:val="single" w:sz="8" w:space="0" w:color="auto"/>
              <w:right w:val="single" w:sz="8" w:space="0" w:color="auto"/>
            </w:tcBorders>
            <w:tcMar>
              <w:top w:w="0" w:type="dxa"/>
              <w:left w:w="45" w:type="dxa"/>
              <w:bottom w:w="0" w:type="dxa"/>
              <w:right w:w="45" w:type="dxa"/>
            </w:tcMar>
            <w:hideMark/>
          </w:tcPr>
          <w:p w14:paraId="3374016E" w14:textId="77777777" w:rsidR="007B62EB" w:rsidRPr="0010784E" w:rsidRDefault="007B62EB" w:rsidP="00EE7AF8">
            <w:pPr>
              <w:spacing w:before="100" w:after="100"/>
              <w:rPr>
                <w:lang w:val="en-US"/>
              </w:rPr>
            </w:pPr>
            <w:r w:rsidRPr="0010784E">
              <w:rPr>
                <w:lang w:val="en-US"/>
              </w:rPr>
              <w:t>Globally Unique MME ID= PLMN ID+ MMEI</w:t>
            </w:r>
          </w:p>
        </w:tc>
        <w:tc>
          <w:tcPr>
            <w:tcW w:w="4103" w:type="dxa"/>
            <w:tcBorders>
              <w:top w:val="nil"/>
              <w:left w:val="nil"/>
              <w:bottom w:val="single" w:sz="8" w:space="0" w:color="auto"/>
              <w:right w:val="single" w:sz="8" w:space="0" w:color="auto"/>
            </w:tcBorders>
            <w:tcMar>
              <w:top w:w="0" w:type="dxa"/>
              <w:left w:w="45" w:type="dxa"/>
              <w:bottom w:w="0" w:type="dxa"/>
              <w:right w:w="45" w:type="dxa"/>
            </w:tcMar>
            <w:hideMark/>
          </w:tcPr>
          <w:p w14:paraId="04679BBA" w14:textId="77777777" w:rsidR="007B62EB" w:rsidRPr="0010784E" w:rsidRDefault="007B62EB" w:rsidP="00EE7AF8">
            <w:pPr>
              <w:spacing w:before="100" w:after="240"/>
              <w:rPr>
                <w:lang w:val="en-US"/>
              </w:rPr>
            </w:pPr>
            <w:r w:rsidRPr="0010784E">
              <w:rPr>
                <w:lang w:val="en-US"/>
              </w:rPr>
              <w:t>GUAMI= </w:t>
            </w:r>
            <w:r w:rsidRPr="0010784E">
              <w:rPr>
                <w:i/>
                <w:iCs/>
                <w:lang w:val="en-US"/>
              </w:rPr>
              <w:t>&lt;GUAMI</w:t>
            </w:r>
            <w:proofErr w:type="gramStart"/>
            <w:r w:rsidRPr="0010784E">
              <w:rPr>
                <w:i/>
                <w:iCs/>
                <w:lang w:val="en-US"/>
              </w:rPr>
              <w:t>&gt; :</w:t>
            </w:r>
            <w:proofErr w:type="gramEnd"/>
            <w:r w:rsidRPr="0010784E">
              <w:rPr>
                <w:i/>
                <w:iCs/>
                <w:lang w:val="en-US"/>
              </w:rPr>
              <w:t>= &lt;MCC&gt; &lt;MNC&gt; &lt;AMF Region ID&gt; &lt;AMF Set ID&gt; &lt;AMF Pointer&gt;</w:t>
            </w:r>
            <w:r w:rsidRPr="0010784E">
              <w:rPr>
                <w:lang w:val="en-US"/>
              </w:rPr>
              <w:t> </w:t>
            </w:r>
          </w:p>
        </w:tc>
      </w:tr>
      <w:tr w:rsidR="007B62EB" w14:paraId="11F889AF" w14:textId="77777777" w:rsidTr="00EE7AF8">
        <w:tc>
          <w:tcPr>
            <w:tcW w:w="2536"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157CE282" w14:textId="77777777" w:rsidR="007B62EB" w:rsidRPr="007763B8" w:rsidRDefault="007B62EB" w:rsidP="00EE7AF8">
            <w:pPr>
              <w:spacing w:before="100" w:after="100"/>
            </w:pPr>
            <w:r w:rsidRPr="0010784E">
              <w:rPr>
                <w:b/>
                <w:bCs/>
              </w:rPr>
              <w:t>GUTI (max 80 bits)</w:t>
            </w:r>
          </w:p>
        </w:tc>
        <w:tc>
          <w:tcPr>
            <w:tcW w:w="2747" w:type="dxa"/>
            <w:tcBorders>
              <w:top w:val="nil"/>
              <w:left w:val="nil"/>
              <w:bottom w:val="single" w:sz="8" w:space="0" w:color="auto"/>
              <w:right w:val="single" w:sz="8" w:space="0" w:color="auto"/>
            </w:tcBorders>
            <w:tcMar>
              <w:top w:w="0" w:type="dxa"/>
              <w:left w:w="45" w:type="dxa"/>
              <w:bottom w:w="0" w:type="dxa"/>
              <w:right w:w="45" w:type="dxa"/>
            </w:tcMar>
            <w:hideMark/>
          </w:tcPr>
          <w:p w14:paraId="730A6326" w14:textId="77777777" w:rsidR="007B62EB" w:rsidRPr="0010784E" w:rsidRDefault="007B62EB" w:rsidP="00EE7AF8">
            <w:pPr>
              <w:spacing w:before="100" w:after="100"/>
              <w:rPr>
                <w:lang w:val="en-US"/>
              </w:rPr>
            </w:pPr>
            <w:r w:rsidRPr="0010784E">
              <w:rPr>
                <w:lang w:val="en-US"/>
              </w:rPr>
              <w:t>Globally Unique Temp ID: GUMMEI+ M-TMSI (MME --&gt; UE)</w:t>
            </w:r>
          </w:p>
        </w:tc>
        <w:tc>
          <w:tcPr>
            <w:tcW w:w="4103" w:type="dxa"/>
            <w:tcBorders>
              <w:top w:val="nil"/>
              <w:left w:val="nil"/>
              <w:bottom w:val="single" w:sz="8" w:space="0" w:color="auto"/>
              <w:right w:val="single" w:sz="8" w:space="0" w:color="auto"/>
            </w:tcBorders>
            <w:tcMar>
              <w:top w:w="0" w:type="dxa"/>
              <w:left w:w="45" w:type="dxa"/>
              <w:bottom w:w="0" w:type="dxa"/>
              <w:right w:w="45" w:type="dxa"/>
            </w:tcMar>
            <w:hideMark/>
          </w:tcPr>
          <w:p w14:paraId="708AA568" w14:textId="77777777" w:rsidR="007B62EB" w:rsidRPr="007763B8" w:rsidRDefault="007B62EB" w:rsidP="00EE7AF8">
            <w:pPr>
              <w:spacing w:before="100" w:after="100"/>
            </w:pPr>
            <w:r w:rsidRPr="0010784E">
              <w:t>GUAMI+ 5G-TMSI</w:t>
            </w:r>
          </w:p>
        </w:tc>
      </w:tr>
      <w:tr w:rsidR="007B62EB" w:rsidRPr="00C04E08" w14:paraId="39F47FEB" w14:textId="77777777" w:rsidTr="00EE7AF8">
        <w:tc>
          <w:tcPr>
            <w:tcW w:w="2536"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06C6BEA4" w14:textId="77777777" w:rsidR="007B62EB" w:rsidRPr="007763B8" w:rsidRDefault="007B62EB" w:rsidP="00EE7AF8">
            <w:pPr>
              <w:spacing w:before="100" w:after="100"/>
            </w:pPr>
            <w:proofErr w:type="gramStart"/>
            <w:r w:rsidRPr="0010784E">
              <w:rPr>
                <w:b/>
                <w:bCs/>
              </w:rPr>
              <w:t>MMEC  (</w:t>
            </w:r>
            <w:proofErr w:type="gramEnd"/>
            <w:r w:rsidRPr="0010784E">
              <w:rPr>
                <w:b/>
                <w:bCs/>
              </w:rPr>
              <w:t>8 bits)</w:t>
            </w:r>
          </w:p>
        </w:tc>
        <w:tc>
          <w:tcPr>
            <w:tcW w:w="2747" w:type="dxa"/>
            <w:tcBorders>
              <w:top w:val="nil"/>
              <w:left w:val="nil"/>
              <w:bottom w:val="single" w:sz="8" w:space="0" w:color="auto"/>
              <w:right w:val="single" w:sz="8" w:space="0" w:color="auto"/>
            </w:tcBorders>
            <w:tcMar>
              <w:top w:w="0" w:type="dxa"/>
              <w:left w:w="45" w:type="dxa"/>
              <w:bottom w:w="0" w:type="dxa"/>
              <w:right w:w="45" w:type="dxa"/>
            </w:tcMar>
            <w:hideMark/>
          </w:tcPr>
          <w:p w14:paraId="118C58AC" w14:textId="77777777" w:rsidR="007B62EB" w:rsidRPr="007763B8" w:rsidRDefault="007B62EB" w:rsidP="00EE7AF8">
            <w:pPr>
              <w:spacing w:before="100" w:after="100"/>
            </w:pPr>
            <w:r w:rsidRPr="0010784E">
              <w:t>MME code</w:t>
            </w:r>
          </w:p>
        </w:tc>
        <w:tc>
          <w:tcPr>
            <w:tcW w:w="4103" w:type="dxa"/>
            <w:tcBorders>
              <w:top w:val="nil"/>
              <w:left w:val="nil"/>
              <w:bottom w:val="single" w:sz="8" w:space="0" w:color="auto"/>
              <w:right w:val="single" w:sz="8" w:space="0" w:color="auto"/>
            </w:tcBorders>
            <w:tcMar>
              <w:top w:w="0" w:type="dxa"/>
              <w:left w:w="45" w:type="dxa"/>
              <w:bottom w:w="0" w:type="dxa"/>
              <w:right w:w="45" w:type="dxa"/>
            </w:tcMar>
            <w:hideMark/>
          </w:tcPr>
          <w:p w14:paraId="50326FB6" w14:textId="77777777" w:rsidR="007B62EB" w:rsidRPr="0010784E" w:rsidRDefault="007B62EB" w:rsidP="00EE7AF8">
            <w:pPr>
              <w:spacing w:before="100" w:after="100"/>
              <w:rPr>
                <w:color w:val="000000" w:themeColor="text1"/>
                <w:lang w:val="en-US"/>
              </w:rPr>
            </w:pPr>
            <w:r w:rsidRPr="0010784E">
              <w:rPr>
                <w:i/>
                <w:iCs/>
                <w:color w:val="000000" w:themeColor="text1"/>
                <w:lang w:val="en-US"/>
              </w:rPr>
              <w:t>&lt;AMF Set ID&gt; &lt;AMF Pointer&gt;</w:t>
            </w:r>
          </w:p>
        </w:tc>
      </w:tr>
      <w:tr w:rsidR="007B62EB" w14:paraId="16FE064C" w14:textId="77777777" w:rsidTr="00EE7AF8">
        <w:tc>
          <w:tcPr>
            <w:tcW w:w="2536"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73DC3C4D" w14:textId="77777777" w:rsidR="007B62EB" w:rsidRPr="007763B8" w:rsidRDefault="007B62EB" w:rsidP="00EE7AF8">
            <w:pPr>
              <w:spacing w:before="100" w:after="100"/>
            </w:pPr>
            <w:proofErr w:type="gramStart"/>
            <w:r w:rsidRPr="0010784E">
              <w:rPr>
                <w:b/>
                <w:bCs/>
              </w:rPr>
              <w:t>MMEI  (</w:t>
            </w:r>
            <w:proofErr w:type="gramEnd"/>
            <w:r w:rsidRPr="0010784E">
              <w:rPr>
                <w:b/>
                <w:bCs/>
              </w:rPr>
              <w:t>24 bits)</w:t>
            </w:r>
          </w:p>
        </w:tc>
        <w:tc>
          <w:tcPr>
            <w:tcW w:w="2747" w:type="dxa"/>
            <w:tcBorders>
              <w:top w:val="nil"/>
              <w:left w:val="nil"/>
              <w:bottom w:val="single" w:sz="8" w:space="0" w:color="auto"/>
              <w:right w:val="single" w:sz="8" w:space="0" w:color="auto"/>
            </w:tcBorders>
            <w:tcMar>
              <w:top w:w="0" w:type="dxa"/>
              <w:left w:w="45" w:type="dxa"/>
              <w:bottom w:w="0" w:type="dxa"/>
              <w:right w:w="45" w:type="dxa"/>
            </w:tcMar>
            <w:hideMark/>
          </w:tcPr>
          <w:p w14:paraId="63023F52" w14:textId="77777777" w:rsidR="007B62EB" w:rsidRPr="007763B8" w:rsidRDefault="007B62EB" w:rsidP="00EE7AF8">
            <w:pPr>
              <w:spacing w:before="100" w:after="100"/>
            </w:pPr>
            <w:r w:rsidRPr="0010784E">
              <w:t>MME Identifier= MMEGI+ MMEC  </w:t>
            </w:r>
          </w:p>
        </w:tc>
        <w:tc>
          <w:tcPr>
            <w:tcW w:w="4103" w:type="dxa"/>
            <w:tcBorders>
              <w:top w:val="nil"/>
              <w:left w:val="nil"/>
              <w:bottom w:val="single" w:sz="8" w:space="0" w:color="auto"/>
              <w:right w:val="single" w:sz="8" w:space="0" w:color="auto"/>
            </w:tcBorders>
            <w:tcMar>
              <w:top w:w="0" w:type="dxa"/>
              <w:left w:w="45" w:type="dxa"/>
              <w:bottom w:w="0" w:type="dxa"/>
              <w:right w:w="45" w:type="dxa"/>
            </w:tcMar>
            <w:hideMark/>
          </w:tcPr>
          <w:p w14:paraId="6844159D" w14:textId="77777777" w:rsidR="007B62EB" w:rsidRPr="007763B8" w:rsidRDefault="007B62EB" w:rsidP="00EE7AF8">
            <w:pPr>
              <w:spacing w:before="100" w:after="100"/>
            </w:pPr>
            <w:r w:rsidRPr="0010784E">
              <w:rPr>
                <w:strike/>
              </w:rPr>
              <w:t>&lt;</w:t>
            </w:r>
            <w:r w:rsidRPr="0010784E">
              <w:t>GUAMI&gt;</w:t>
            </w:r>
          </w:p>
        </w:tc>
      </w:tr>
      <w:tr w:rsidR="007B62EB" w:rsidRPr="00DE3FAF" w14:paraId="4B869958" w14:textId="77777777" w:rsidTr="00EE7AF8">
        <w:tc>
          <w:tcPr>
            <w:tcW w:w="2536"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2A44586B" w14:textId="77777777" w:rsidR="007B62EB" w:rsidRPr="007763B8" w:rsidRDefault="007B62EB" w:rsidP="00EE7AF8">
            <w:pPr>
              <w:spacing w:before="100" w:after="100"/>
            </w:pPr>
            <w:r w:rsidRPr="0010784E">
              <w:rPr>
                <w:b/>
                <w:bCs/>
              </w:rPr>
              <w:t>MMEGI (16 bits)</w:t>
            </w:r>
          </w:p>
        </w:tc>
        <w:tc>
          <w:tcPr>
            <w:tcW w:w="2747" w:type="dxa"/>
            <w:tcBorders>
              <w:top w:val="nil"/>
              <w:left w:val="nil"/>
              <w:bottom w:val="single" w:sz="8" w:space="0" w:color="auto"/>
              <w:right w:val="single" w:sz="8" w:space="0" w:color="auto"/>
            </w:tcBorders>
            <w:tcMar>
              <w:top w:w="0" w:type="dxa"/>
              <w:left w:w="45" w:type="dxa"/>
              <w:bottom w:w="0" w:type="dxa"/>
              <w:right w:w="45" w:type="dxa"/>
            </w:tcMar>
            <w:hideMark/>
          </w:tcPr>
          <w:p w14:paraId="1B00CD4D" w14:textId="77777777" w:rsidR="007B62EB" w:rsidRPr="007763B8" w:rsidRDefault="007B62EB" w:rsidP="00EE7AF8">
            <w:pPr>
              <w:spacing w:before="100" w:after="100"/>
            </w:pPr>
            <w:r w:rsidRPr="0010784E">
              <w:t>MME Group Identifier </w:t>
            </w:r>
          </w:p>
        </w:tc>
        <w:tc>
          <w:tcPr>
            <w:tcW w:w="4103" w:type="dxa"/>
            <w:tcBorders>
              <w:top w:val="nil"/>
              <w:left w:val="nil"/>
              <w:bottom w:val="single" w:sz="8" w:space="0" w:color="auto"/>
              <w:right w:val="single" w:sz="8" w:space="0" w:color="auto"/>
            </w:tcBorders>
            <w:tcMar>
              <w:top w:w="0" w:type="dxa"/>
              <w:left w:w="45" w:type="dxa"/>
              <w:bottom w:w="0" w:type="dxa"/>
              <w:right w:w="45" w:type="dxa"/>
            </w:tcMar>
            <w:hideMark/>
          </w:tcPr>
          <w:p w14:paraId="08D0C0F1" w14:textId="77777777" w:rsidR="007B62EB" w:rsidRPr="007763B8" w:rsidRDefault="007B62EB" w:rsidP="00EE7AF8">
            <w:pPr>
              <w:spacing w:before="100" w:after="100"/>
            </w:pPr>
            <w:r w:rsidRPr="0010784E">
              <w:rPr>
                <w:color w:val="000000" w:themeColor="text1"/>
              </w:rPr>
              <w:t>&lt;AMF Region ID&gt;</w:t>
            </w:r>
          </w:p>
        </w:tc>
      </w:tr>
      <w:tr w:rsidR="007B62EB" w14:paraId="19A7E860" w14:textId="77777777" w:rsidTr="00EE7AF8">
        <w:tc>
          <w:tcPr>
            <w:tcW w:w="2536"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05B59CDD" w14:textId="19853C31" w:rsidR="007B62EB" w:rsidRPr="007763B8" w:rsidRDefault="007B62EB" w:rsidP="00EE7AF8">
            <w:pPr>
              <w:spacing w:before="100" w:after="100"/>
            </w:pPr>
            <w:r w:rsidRPr="0010784E">
              <w:rPr>
                <w:b/>
                <w:bCs/>
              </w:rPr>
              <w:t>MCC (</w:t>
            </w:r>
            <w:r w:rsidR="00E44F2F">
              <w:rPr>
                <w:b/>
                <w:bCs/>
              </w:rPr>
              <w:t>3</w:t>
            </w:r>
            <w:r w:rsidRPr="0010784E">
              <w:rPr>
                <w:b/>
                <w:bCs/>
              </w:rPr>
              <w:t xml:space="preserve"> bits)</w:t>
            </w:r>
          </w:p>
        </w:tc>
        <w:tc>
          <w:tcPr>
            <w:tcW w:w="2747" w:type="dxa"/>
            <w:tcBorders>
              <w:top w:val="nil"/>
              <w:left w:val="nil"/>
              <w:bottom w:val="single" w:sz="8" w:space="0" w:color="auto"/>
              <w:right w:val="single" w:sz="8" w:space="0" w:color="auto"/>
            </w:tcBorders>
            <w:tcMar>
              <w:top w:w="0" w:type="dxa"/>
              <w:left w:w="45" w:type="dxa"/>
              <w:bottom w:w="0" w:type="dxa"/>
              <w:right w:w="45" w:type="dxa"/>
            </w:tcMar>
            <w:hideMark/>
          </w:tcPr>
          <w:p w14:paraId="234F803C" w14:textId="77777777" w:rsidR="007B62EB" w:rsidRPr="007763B8" w:rsidRDefault="007B62EB" w:rsidP="00EE7AF8">
            <w:pPr>
              <w:spacing w:before="100" w:after="100"/>
            </w:pPr>
            <w:r w:rsidRPr="0010784E">
              <w:t>Mobile Country Code </w:t>
            </w:r>
          </w:p>
        </w:tc>
        <w:tc>
          <w:tcPr>
            <w:tcW w:w="4103" w:type="dxa"/>
            <w:tcBorders>
              <w:top w:val="nil"/>
              <w:left w:val="nil"/>
              <w:bottom w:val="single" w:sz="8" w:space="0" w:color="auto"/>
              <w:right w:val="single" w:sz="8" w:space="0" w:color="auto"/>
            </w:tcBorders>
            <w:tcMar>
              <w:top w:w="0" w:type="dxa"/>
              <w:left w:w="45" w:type="dxa"/>
              <w:bottom w:w="0" w:type="dxa"/>
              <w:right w:w="45" w:type="dxa"/>
            </w:tcMar>
            <w:hideMark/>
          </w:tcPr>
          <w:p w14:paraId="3BF74F3F" w14:textId="77777777" w:rsidR="007B62EB" w:rsidRPr="007763B8" w:rsidRDefault="007B62EB" w:rsidP="00EE7AF8">
            <w:pPr>
              <w:spacing w:before="100" w:after="100"/>
            </w:pPr>
            <w:r w:rsidRPr="0010784E">
              <w:t>MCC</w:t>
            </w:r>
          </w:p>
        </w:tc>
      </w:tr>
      <w:tr w:rsidR="007B62EB" w14:paraId="4CC08563" w14:textId="77777777" w:rsidTr="00EE7AF8">
        <w:tc>
          <w:tcPr>
            <w:tcW w:w="2536"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598A5F19" w14:textId="5B803F22" w:rsidR="007B62EB" w:rsidRPr="007763B8" w:rsidRDefault="007B62EB" w:rsidP="00EE7AF8">
            <w:pPr>
              <w:spacing w:before="100" w:after="100"/>
            </w:pPr>
            <w:r w:rsidRPr="0010784E">
              <w:rPr>
                <w:b/>
                <w:bCs/>
              </w:rPr>
              <w:t>MNC (2</w:t>
            </w:r>
            <w:r w:rsidR="00E44F2F">
              <w:rPr>
                <w:b/>
                <w:bCs/>
              </w:rPr>
              <w:t>-3</w:t>
            </w:r>
            <w:r w:rsidRPr="0010784E">
              <w:rPr>
                <w:b/>
                <w:bCs/>
              </w:rPr>
              <w:t xml:space="preserve"> bits)</w:t>
            </w:r>
          </w:p>
        </w:tc>
        <w:tc>
          <w:tcPr>
            <w:tcW w:w="2747" w:type="dxa"/>
            <w:tcBorders>
              <w:top w:val="nil"/>
              <w:left w:val="nil"/>
              <w:bottom w:val="single" w:sz="8" w:space="0" w:color="auto"/>
              <w:right w:val="single" w:sz="8" w:space="0" w:color="auto"/>
            </w:tcBorders>
            <w:tcMar>
              <w:top w:w="0" w:type="dxa"/>
              <w:left w:w="45" w:type="dxa"/>
              <w:bottom w:w="0" w:type="dxa"/>
              <w:right w:w="45" w:type="dxa"/>
            </w:tcMar>
            <w:hideMark/>
          </w:tcPr>
          <w:p w14:paraId="2C6F3313" w14:textId="77777777" w:rsidR="007B62EB" w:rsidRPr="007763B8" w:rsidRDefault="007B62EB" w:rsidP="00EE7AF8">
            <w:pPr>
              <w:spacing w:before="100" w:after="100"/>
            </w:pPr>
            <w:r w:rsidRPr="0010784E">
              <w:t>Mobile Network Code</w:t>
            </w:r>
          </w:p>
        </w:tc>
        <w:tc>
          <w:tcPr>
            <w:tcW w:w="4103" w:type="dxa"/>
            <w:tcBorders>
              <w:top w:val="nil"/>
              <w:left w:val="nil"/>
              <w:bottom w:val="single" w:sz="8" w:space="0" w:color="auto"/>
              <w:right w:val="single" w:sz="8" w:space="0" w:color="auto"/>
            </w:tcBorders>
            <w:tcMar>
              <w:top w:w="0" w:type="dxa"/>
              <w:left w:w="45" w:type="dxa"/>
              <w:bottom w:w="0" w:type="dxa"/>
              <w:right w:w="45" w:type="dxa"/>
            </w:tcMar>
            <w:hideMark/>
          </w:tcPr>
          <w:p w14:paraId="41073672" w14:textId="77777777" w:rsidR="007B62EB" w:rsidRPr="007763B8" w:rsidRDefault="007B62EB" w:rsidP="00EE7AF8">
            <w:pPr>
              <w:spacing w:before="100" w:after="100"/>
            </w:pPr>
            <w:r w:rsidRPr="0010784E">
              <w:t>MNC</w:t>
            </w:r>
          </w:p>
        </w:tc>
      </w:tr>
    </w:tbl>
    <w:p w14:paraId="10C9F5DE" w14:textId="77777777" w:rsidR="007B62EB" w:rsidRDefault="007B62EB" w:rsidP="007B62EB">
      <w:pPr>
        <w:spacing w:before="40" w:after="40"/>
        <w:rPr>
          <w:rFonts w:ascii="Segoe UI" w:hAnsi="Segoe UI" w:cs="Segoe UI"/>
          <w:color w:val="000000"/>
        </w:rPr>
      </w:pPr>
    </w:p>
    <w:p w14:paraId="2EEA0364" w14:textId="660E8523" w:rsidR="007B62EB" w:rsidRPr="0010784E" w:rsidRDefault="007B62EB" w:rsidP="007B62EB">
      <w:pPr>
        <w:spacing w:before="40" w:after="40"/>
        <w:rPr>
          <w:rFonts w:ascii="Calibri" w:hAnsi="Calibri"/>
          <w:lang w:val="en-US"/>
        </w:rPr>
      </w:pPr>
      <w:r w:rsidRPr="0010784E">
        <w:rPr>
          <w:rFonts w:ascii="Segoe UI" w:hAnsi="Segoe UI" w:cs="Segoe UI"/>
          <w:color w:val="000000"/>
          <w:lang w:val="en-US"/>
        </w:rPr>
        <w:t xml:space="preserve">The lengths of the respective 5GC related identifiers are not specified in </w:t>
      </w:r>
      <w:r>
        <w:rPr>
          <w:rFonts w:ascii="Segoe UI" w:hAnsi="Segoe UI" w:cs="Segoe UI"/>
          <w:color w:val="000000"/>
        </w:rPr>
        <w:fldChar w:fldCharType="begin"/>
      </w:r>
      <w:r w:rsidRPr="0010784E">
        <w:rPr>
          <w:rFonts w:ascii="Segoe UI" w:hAnsi="Segoe UI" w:cs="Segoe UI"/>
          <w:color w:val="000000"/>
          <w:lang w:val="en-US"/>
        </w:rPr>
        <w:instrText xml:space="preserve"> REF _Ref494371098 \r \h </w:instrText>
      </w:r>
      <w:r>
        <w:rPr>
          <w:rFonts w:ascii="Segoe UI" w:hAnsi="Segoe UI" w:cs="Segoe UI"/>
          <w:color w:val="000000"/>
        </w:rPr>
      </w:r>
      <w:r>
        <w:rPr>
          <w:rFonts w:ascii="Segoe UI" w:hAnsi="Segoe UI" w:cs="Segoe UI"/>
          <w:color w:val="000000"/>
        </w:rPr>
        <w:fldChar w:fldCharType="separate"/>
      </w:r>
      <w:r w:rsidR="00477093">
        <w:rPr>
          <w:rFonts w:ascii="Segoe UI" w:hAnsi="Segoe UI" w:cs="Segoe UI"/>
          <w:color w:val="000000"/>
          <w:lang w:val="en-US"/>
        </w:rPr>
        <w:t>[3</w:t>
      </w:r>
      <w:r w:rsidRPr="0010784E">
        <w:rPr>
          <w:rFonts w:ascii="Segoe UI" w:hAnsi="Segoe UI" w:cs="Segoe UI"/>
          <w:color w:val="000000"/>
          <w:lang w:val="en-US"/>
        </w:rPr>
        <w:t>]</w:t>
      </w:r>
      <w:r>
        <w:rPr>
          <w:rFonts w:ascii="Segoe UI" w:hAnsi="Segoe UI" w:cs="Segoe UI"/>
          <w:color w:val="000000"/>
        </w:rPr>
        <w:fldChar w:fldCharType="end"/>
      </w:r>
      <w:r w:rsidRPr="0010784E">
        <w:rPr>
          <w:rFonts w:ascii="Segoe UI" w:hAnsi="Segoe UI" w:cs="Segoe UI"/>
          <w:color w:val="000000"/>
          <w:lang w:val="en-US"/>
        </w:rPr>
        <w:t xml:space="preserve"> so they are not included in the table.</w:t>
      </w:r>
      <w:r w:rsidR="00EF79CD">
        <w:rPr>
          <w:rFonts w:ascii="Segoe UI" w:hAnsi="Segoe UI" w:cs="Segoe UI"/>
          <w:color w:val="000000"/>
          <w:lang w:val="en-US"/>
        </w:rPr>
        <w:t xml:space="preserve"> A key 5GC related network identifier in Table. 1 above is 5G-S-TMSI, equivalent of S-TMSI in LTE/EPC. </w:t>
      </w:r>
      <w:bookmarkEnd w:id="1"/>
    </w:p>
    <w:p w14:paraId="2BD0DF3C" w14:textId="77777777" w:rsidR="007B62EB" w:rsidRDefault="007B62EB" w:rsidP="007B62EB">
      <w:pPr>
        <w:pStyle w:val="BodyText"/>
        <w:rPr>
          <w:lang w:val="en-US"/>
        </w:rPr>
      </w:pPr>
    </w:p>
    <w:p w14:paraId="6B047204" w14:textId="04D2F36A" w:rsidR="007B62EB" w:rsidRPr="0010784E" w:rsidRDefault="007B62EB" w:rsidP="007B62EB">
      <w:pPr>
        <w:pStyle w:val="BodyText"/>
        <w:rPr>
          <w:lang w:val="en-US"/>
        </w:rPr>
      </w:pPr>
      <w:bookmarkStart w:id="2" w:name="_Hlk497902687"/>
      <w:r w:rsidRPr="0010784E">
        <w:rPr>
          <w:lang w:val="en-US"/>
        </w:rPr>
        <w:t>5G-S-TMSI encapsulates several of the 5GC-related identifiers in Table 1. From 3GPP TS 23.501 [1], the 5G-S-TMSI is defined as:</w:t>
      </w:r>
    </w:p>
    <w:p w14:paraId="24970502" w14:textId="77777777" w:rsidR="007B62EB" w:rsidRPr="0010784E" w:rsidRDefault="007B62EB" w:rsidP="007B62EB">
      <w:pPr>
        <w:pStyle w:val="B1"/>
        <w:rPr>
          <w:i/>
          <w:lang w:val="en-US"/>
        </w:rPr>
      </w:pPr>
      <w:r w:rsidRPr="0010784E">
        <w:rPr>
          <w:i/>
          <w:lang w:val="en-US"/>
        </w:rPr>
        <w:t>“</w:t>
      </w:r>
    </w:p>
    <w:p w14:paraId="50A7D373" w14:textId="008540B9" w:rsidR="007B62EB" w:rsidRPr="0010784E" w:rsidRDefault="007B62EB" w:rsidP="00072939">
      <w:pPr>
        <w:pStyle w:val="B1"/>
        <w:rPr>
          <w:i/>
          <w:lang w:val="en-US"/>
        </w:rPr>
      </w:pPr>
      <w:r w:rsidRPr="0010784E">
        <w:rPr>
          <w:rFonts w:eastAsia="DengXian"/>
          <w:i/>
          <w:lang w:val="en-US"/>
        </w:rPr>
        <w:t>&lt;5G-S-TMSI</w:t>
      </w:r>
      <w:proofErr w:type="gramStart"/>
      <w:r w:rsidRPr="0010784E">
        <w:rPr>
          <w:rFonts w:eastAsia="DengXian"/>
          <w:i/>
          <w:lang w:val="en-US"/>
        </w:rPr>
        <w:t>&gt; :</w:t>
      </w:r>
      <w:proofErr w:type="gramEnd"/>
      <w:r w:rsidRPr="0010784E">
        <w:rPr>
          <w:rFonts w:eastAsia="DengXian"/>
          <w:i/>
          <w:lang w:val="en-US"/>
        </w:rPr>
        <w:t xml:space="preserve">= &lt;AMF Set ID&gt; &lt;AMF Pointer&gt; </w:t>
      </w:r>
      <w:r w:rsidRPr="0010784E">
        <w:rPr>
          <w:i/>
          <w:lang w:val="en-US"/>
        </w:rPr>
        <w:t>&lt;5G-TMSI&gt;</w:t>
      </w:r>
    </w:p>
    <w:p w14:paraId="5167C5AF" w14:textId="77777777" w:rsidR="007B62EB" w:rsidRPr="0010784E" w:rsidRDefault="007B62EB" w:rsidP="007B62EB">
      <w:pPr>
        <w:pStyle w:val="B1"/>
        <w:rPr>
          <w:rFonts w:eastAsia="DengXian"/>
          <w:i/>
          <w:lang w:val="en-US"/>
        </w:rPr>
      </w:pPr>
      <w:r w:rsidRPr="0010784E">
        <w:rPr>
          <w:rFonts w:eastAsia="DengXian"/>
          <w:i/>
          <w:lang w:val="en-US"/>
        </w:rPr>
        <w:t>“</w:t>
      </w:r>
    </w:p>
    <w:p w14:paraId="15179B6D" w14:textId="77777777" w:rsidR="007B62EB" w:rsidRPr="0010784E" w:rsidRDefault="007B62EB" w:rsidP="007B62EB">
      <w:pPr>
        <w:rPr>
          <w:rFonts w:eastAsia="DengXian"/>
          <w:bCs/>
        </w:rPr>
      </w:pPr>
      <w:r w:rsidRPr="0010784E">
        <w:rPr>
          <w:lang w:val="en-US"/>
        </w:rPr>
        <w:t xml:space="preserve">Where; </w:t>
      </w:r>
    </w:p>
    <w:p w14:paraId="45B257B3" w14:textId="77777777" w:rsidR="007B62EB" w:rsidRPr="0010784E" w:rsidRDefault="007B62EB" w:rsidP="007B62EB">
      <w:pPr>
        <w:rPr>
          <w:lang w:val="en-US"/>
        </w:rPr>
      </w:pPr>
      <w:r w:rsidRPr="00427947">
        <w:rPr>
          <w:b/>
          <w:lang w:val="en-US"/>
        </w:rPr>
        <w:t>AMF Set ID:</w:t>
      </w:r>
      <w:r w:rsidRPr="0010784E">
        <w:rPr>
          <w:lang w:val="en-US"/>
        </w:rPr>
        <w:t xml:space="preserve"> The AMF Set ID uniquely identifies the AMF Set within an AMF Region </w:t>
      </w:r>
    </w:p>
    <w:p w14:paraId="65DB4338" w14:textId="77777777" w:rsidR="007B62EB" w:rsidRPr="0010784E" w:rsidRDefault="007B62EB" w:rsidP="007B62EB">
      <w:pPr>
        <w:rPr>
          <w:lang w:val="en-US"/>
        </w:rPr>
      </w:pPr>
      <w:r w:rsidRPr="00427947">
        <w:rPr>
          <w:b/>
          <w:lang w:val="en-US"/>
        </w:rPr>
        <w:t>AMF Pointer:</w:t>
      </w:r>
      <w:r w:rsidRPr="0010784E">
        <w:rPr>
          <w:lang w:val="en-US"/>
        </w:rPr>
        <w:t xml:space="preserve">  AMF Pointer uniquely identifies the AMF within the AMF Set. </w:t>
      </w:r>
    </w:p>
    <w:p w14:paraId="27AEA957" w14:textId="66F14E45" w:rsidR="007B62EB" w:rsidRDefault="007B62EB" w:rsidP="007B62EB">
      <w:pPr>
        <w:rPr>
          <w:lang w:val="en-US"/>
        </w:rPr>
      </w:pPr>
      <w:r w:rsidRPr="00427947">
        <w:rPr>
          <w:b/>
          <w:lang w:val="en-US"/>
        </w:rPr>
        <w:t>5G-TMSI:</w:t>
      </w:r>
      <w:r w:rsidRPr="0010784E">
        <w:rPr>
          <w:lang w:val="en-US"/>
        </w:rPr>
        <w:t xml:space="preserve"> The 5G-TMSI is a UE identifier that is unique within a specific AMF (identified by AMF Set ID and AMF Pointer)</w:t>
      </w:r>
    </w:p>
    <w:p w14:paraId="21884E20" w14:textId="77777777" w:rsidR="00DA4711" w:rsidRDefault="00DA4711" w:rsidP="007B62EB">
      <w:pPr>
        <w:rPr>
          <w:lang w:val="en-US"/>
        </w:rPr>
      </w:pPr>
    </w:p>
    <w:p w14:paraId="737DDC9C" w14:textId="77777777" w:rsidR="00072939" w:rsidRDefault="00DA4711" w:rsidP="007B62EB">
      <w:pPr>
        <w:rPr>
          <w:lang w:val="en-US"/>
        </w:rPr>
      </w:pPr>
      <w:r>
        <w:rPr>
          <w:lang w:val="en-US"/>
        </w:rPr>
        <w:t xml:space="preserve">S-TMSI is </w:t>
      </w:r>
      <w:r w:rsidR="00454293">
        <w:rPr>
          <w:lang w:val="en-US"/>
        </w:rPr>
        <w:t xml:space="preserve">a </w:t>
      </w:r>
      <w:proofErr w:type="gramStart"/>
      <w:r w:rsidR="00454293">
        <w:rPr>
          <w:lang w:val="en-US"/>
        </w:rPr>
        <w:t>40 bit</w:t>
      </w:r>
      <w:proofErr w:type="gramEnd"/>
      <w:r w:rsidR="00454293">
        <w:rPr>
          <w:lang w:val="en-US"/>
        </w:rPr>
        <w:t xml:space="preserve"> identifier used in LTE </w:t>
      </w:r>
      <w:r w:rsidR="00072939">
        <w:rPr>
          <w:lang w:val="en-US"/>
        </w:rPr>
        <w:t xml:space="preserve">and is defined as follows: </w:t>
      </w:r>
    </w:p>
    <w:p w14:paraId="677A5C23" w14:textId="77777777" w:rsidR="00072939" w:rsidRPr="00072939" w:rsidRDefault="00072939" w:rsidP="00072939">
      <w:pPr>
        <w:pStyle w:val="B1"/>
        <w:rPr>
          <w:rFonts w:eastAsia="DengXian"/>
          <w:i/>
          <w:lang w:val="en-US"/>
        </w:rPr>
      </w:pPr>
      <w:r w:rsidRPr="00072939">
        <w:rPr>
          <w:rFonts w:eastAsia="DengXian"/>
          <w:i/>
          <w:lang w:val="en-US"/>
        </w:rPr>
        <w:t xml:space="preserve">&lt;S-TMSI&gt; = &lt;MMEC (8 bit)&gt;&lt;M-TMSI (32 bits)&gt; </w:t>
      </w:r>
    </w:p>
    <w:p w14:paraId="49801FAF" w14:textId="440C4A31" w:rsidR="00072939" w:rsidRDefault="00072939" w:rsidP="007B62EB">
      <w:pPr>
        <w:rPr>
          <w:rFonts w:ascii="Calibri" w:hAnsi="Calibri"/>
          <w:sz w:val="22"/>
          <w:szCs w:val="22"/>
          <w:lang w:val="en-US" w:eastAsia="sv-SE"/>
        </w:rPr>
      </w:pPr>
      <w:r>
        <w:rPr>
          <w:rFonts w:ascii="Calibri" w:hAnsi="Calibri"/>
          <w:sz w:val="22"/>
          <w:szCs w:val="22"/>
          <w:lang w:val="en-US" w:eastAsia="sv-SE"/>
        </w:rPr>
        <w:t>Where;</w:t>
      </w:r>
    </w:p>
    <w:p w14:paraId="26871F2E" w14:textId="17C4AF76" w:rsidR="00072939" w:rsidRDefault="00072939" w:rsidP="007B62EB">
      <w:pPr>
        <w:rPr>
          <w:rFonts w:ascii="Calibri" w:hAnsi="Calibri"/>
          <w:sz w:val="22"/>
          <w:szCs w:val="22"/>
          <w:lang w:val="en-US" w:eastAsia="sv-SE"/>
        </w:rPr>
      </w:pPr>
      <w:r w:rsidRPr="00072939">
        <w:rPr>
          <w:rFonts w:ascii="Calibri" w:hAnsi="Calibri"/>
          <w:b/>
          <w:sz w:val="22"/>
          <w:szCs w:val="22"/>
          <w:lang w:val="en-US" w:eastAsia="sv-SE"/>
        </w:rPr>
        <w:t>MMEC:</w:t>
      </w:r>
      <w:r>
        <w:rPr>
          <w:rFonts w:ascii="Calibri" w:hAnsi="Calibri"/>
          <w:sz w:val="22"/>
          <w:szCs w:val="22"/>
          <w:lang w:val="en-US" w:eastAsia="sv-SE"/>
        </w:rPr>
        <w:t xml:space="preserve"> MME Code</w:t>
      </w:r>
    </w:p>
    <w:p w14:paraId="6F8C0959" w14:textId="6612274C" w:rsidR="00072939" w:rsidRDefault="00072939" w:rsidP="007B62EB">
      <w:pPr>
        <w:rPr>
          <w:lang w:val="en-US"/>
        </w:rPr>
      </w:pPr>
      <w:r w:rsidRPr="00072939">
        <w:rPr>
          <w:rFonts w:ascii="Calibri" w:hAnsi="Calibri"/>
          <w:b/>
          <w:sz w:val="22"/>
          <w:szCs w:val="22"/>
          <w:lang w:val="en-US" w:eastAsia="sv-SE"/>
        </w:rPr>
        <w:t>M-TMSI:</w:t>
      </w:r>
      <w:r>
        <w:rPr>
          <w:rFonts w:ascii="Calibri" w:hAnsi="Calibri"/>
          <w:sz w:val="22"/>
          <w:szCs w:val="22"/>
          <w:lang w:val="en-US" w:eastAsia="sv-SE"/>
        </w:rPr>
        <w:t xml:space="preserve"> </w:t>
      </w:r>
      <w:r w:rsidRPr="0010784E">
        <w:rPr>
          <w:lang w:val="en-US"/>
        </w:rPr>
        <w:t xml:space="preserve">MME- Temp Mob </w:t>
      </w:r>
      <w:proofErr w:type="spellStart"/>
      <w:r w:rsidRPr="0010784E">
        <w:rPr>
          <w:lang w:val="en-US"/>
        </w:rPr>
        <w:t>subsc</w:t>
      </w:r>
      <w:proofErr w:type="spellEnd"/>
      <w:r w:rsidRPr="0010784E">
        <w:rPr>
          <w:lang w:val="en-US"/>
        </w:rPr>
        <w:t xml:space="preserve"> ID</w:t>
      </w:r>
    </w:p>
    <w:p w14:paraId="617A71F6" w14:textId="77777777" w:rsidR="00072939" w:rsidRDefault="00072939" w:rsidP="007B62EB">
      <w:pPr>
        <w:rPr>
          <w:rFonts w:ascii="Calibri" w:hAnsi="Calibri"/>
          <w:sz w:val="22"/>
          <w:szCs w:val="22"/>
          <w:lang w:val="en-US" w:eastAsia="sv-SE"/>
        </w:rPr>
      </w:pPr>
    </w:p>
    <w:p w14:paraId="5254A6F9" w14:textId="61913115" w:rsidR="00EF79CD" w:rsidRDefault="00072939" w:rsidP="007B62EB">
      <w:pPr>
        <w:rPr>
          <w:lang w:val="en-US"/>
        </w:rPr>
      </w:pPr>
      <w:r>
        <w:rPr>
          <w:rFonts w:ascii="Calibri" w:hAnsi="Calibri"/>
          <w:sz w:val="22"/>
          <w:szCs w:val="22"/>
          <w:lang w:val="en-US" w:eastAsia="sv-SE"/>
        </w:rPr>
        <w:lastRenderedPageBreak/>
        <w:t xml:space="preserve">S-TMSI is </w:t>
      </w:r>
      <w:r w:rsidR="00454293">
        <w:rPr>
          <w:lang w:val="en-US"/>
        </w:rPr>
        <w:t>mainly meant for two main purposes:</w:t>
      </w:r>
    </w:p>
    <w:p w14:paraId="0EAF5A44" w14:textId="4E5E2730" w:rsidR="00454293" w:rsidRDefault="00454293" w:rsidP="00454293">
      <w:pPr>
        <w:pStyle w:val="ListParagraph"/>
        <w:numPr>
          <w:ilvl w:val="0"/>
          <w:numId w:val="29"/>
        </w:numPr>
        <w:rPr>
          <w:lang w:val="en-US"/>
        </w:rPr>
      </w:pPr>
      <w:r>
        <w:rPr>
          <w:lang w:val="en-US"/>
        </w:rPr>
        <w:t>Paging the UE in Idle mode</w:t>
      </w:r>
    </w:p>
    <w:p w14:paraId="0D122E30" w14:textId="07C8BB78" w:rsidR="00454293" w:rsidRPr="00454293" w:rsidRDefault="00AD6C3B" w:rsidP="00454293">
      <w:pPr>
        <w:pStyle w:val="ListParagraph"/>
        <w:numPr>
          <w:ilvl w:val="0"/>
          <w:numId w:val="29"/>
        </w:numPr>
        <w:rPr>
          <w:lang w:val="en-US"/>
        </w:rPr>
      </w:pPr>
      <w:proofErr w:type="spellStart"/>
      <w:r w:rsidRPr="00AD6C3B">
        <w:rPr>
          <w:lang w:val="en-US"/>
        </w:rPr>
        <w:t>RRCConnectionRequest</w:t>
      </w:r>
      <w:proofErr w:type="spellEnd"/>
      <w:r>
        <w:rPr>
          <w:lang w:val="en-US"/>
        </w:rPr>
        <w:t xml:space="preserve"> Message </w:t>
      </w:r>
    </w:p>
    <w:bookmarkEnd w:id="2"/>
    <w:p w14:paraId="5A94DA5A" w14:textId="0E6B40B3" w:rsidR="00DA4711" w:rsidRDefault="00DA4711" w:rsidP="007B62EB">
      <w:pPr>
        <w:rPr>
          <w:lang w:val="en-US"/>
        </w:rPr>
      </w:pPr>
    </w:p>
    <w:p w14:paraId="08C58259" w14:textId="582BA747" w:rsidR="00072939" w:rsidRDefault="00072939" w:rsidP="00072939">
      <w:pPr>
        <w:pStyle w:val="Observation"/>
        <w:rPr>
          <w:lang w:val="en-US"/>
        </w:rPr>
      </w:pPr>
      <w:bookmarkStart w:id="3" w:name="_Hlk497747876"/>
      <w:r>
        <w:rPr>
          <w:lang w:val="en-US"/>
        </w:rPr>
        <w:t xml:space="preserve">The size of S-TMSI is 40 bits. </w:t>
      </w:r>
    </w:p>
    <w:bookmarkEnd w:id="3"/>
    <w:p w14:paraId="167511B4" w14:textId="70B7728A" w:rsidR="00072939" w:rsidRDefault="00072939" w:rsidP="007B62EB">
      <w:pPr>
        <w:rPr>
          <w:lang w:val="en-US"/>
        </w:rPr>
      </w:pPr>
    </w:p>
    <w:p w14:paraId="6AFDDC51" w14:textId="3A761CE9" w:rsidR="00187656" w:rsidRDefault="00072939" w:rsidP="00187656">
      <w:bookmarkStart w:id="4" w:name="_Hlk497902878"/>
      <w:r>
        <w:rPr>
          <w:lang w:val="en-US"/>
        </w:rPr>
        <w:t xml:space="preserve">The size of 5G-S-TMSI is not decided yet and it is under discussion in CT4. </w:t>
      </w:r>
      <w:proofErr w:type="gramStart"/>
      <w:r w:rsidR="00187656">
        <w:t xml:space="preserve">The  </w:t>
      </w:r>
      <w:proofErr w:type="spellStart"/>
      <w:r w:rsidR="00187656" w:rsidRPr="00AD6C3B">
        <w:rPr>
          <w:lang w:val="en-US"/>
        </w:rPr>
        <w:t>RRCConnectionRequest</w:t>
      </w:r>
      <w:proofErr w:type="spellEnd"/>
      <w:proofErr w:type="gramEnd"/>
      <w:r w:rsidR="00187656">
        <w:t xml:space="preserve"> message is sent on SRB0 using RLC TM and hence lacks segmentation, the whole RRC PDU must be sent within a single transport block which restricts its size. The size of the transport block is limited by the number of bits that can be reliably delivered to a UE at the cell edge, and is typically determined through simulations in RAN1.</w:t>
      </w:r>
    </w:p>
    <w:p w14:paraId="48B1FB1D" w14:textId="672CCA17" w:rsidR="00072939" w:rsidRDefault="00072939" w:rsidP="007B62EB">
      <w:pPr>
        <w:rPr>
          <w:lang w:val="en-US"/>
        </w:rPr>
      </w:pPr>
      <w:r>
        <w:rPr>
          <w:lang w:val="en-US"/>
        </w:rPr>
        <w:t xml:space="preserve">There </w:t>
      </w:r>
      <w:r w:rsidR="00187656">
        <w:rPr>
          <w:lang w:val="en-US"/>
        </w:rPr>
        <w:t xml:space="preserve">above state constraints in </w:t>
      </w:r>
      <w:r>
        <w:rPr>
          <w:lang w:val="en-US"/>
        </w:rPr>
        <w:t xml:space="preserve">LTE message 3 size </w:t>
      </w:r>
      <w:r w:rsidR="00187656">
        <w:rPr>
          <w:lang w:val="en-US"/>
        </w:rPr>
        <w:t xml:space="preserve">indicate that </w:t>
      </w:r>
      <w:r>
        <w:rPr>
          <w:lang w:val="en-US"/>
        </w:rPr>
        <w:t>there is not much room to increase the size of 5G-S-TMSI compared to S-TMSI</w:t>
      </w:r>
      <w:r w:rsidR="00187656">
        <w:rPr>
          <w:lang w:val="en-US"/>
        </w:rPr>
        <w:t xml:space="preserve">, </w:t>
      </w:r>
      <w:proofErr w:type="spellStart"/>
      <w:r w:rsidR="00187656">
        <w:rPr>
          <w:lang w:val="en-US"/>
        </w:rPr>
        <w:t>specially</w:t>
      </w:r>
      <w:proofErr w:type="spellEnd"/>
      <w:r w:rsidR="00187656">
        <w:rPr>
          <w:lang w:val="en-US"/>
        </w:rPr>
        <w:t xml:space="preserve"> in context of LTE connected to 5GC</w:t>
      </w:r>
      <w:r>
        <w:rPr>
          <w:lang w:val="en-US"/>
        </w:rPr>
        <w:t xml:space="preserve">. Thus, is </w:t>
      </w:r>
      <w:proofErr w:type="spellStart"/>
      <w:r>
        <w:rPr>
          <w:lang w:val="en-US"/>
        </w:rPr>
        <w:t>is</w:t>
      </w:r>
      <w:proofErr w:type="spellEnd"/>
      <w:r>
        <w:rPr>
          <w:lang w:val="en-US"/>
        </w:rPr>
        <w:t xml:space="preserve"> highly likely that 5G-S-TMSI would have the same size as S-TMSI. </w:t>
      </w:r>
    </w:p>
    <w:bookmarkEnd w:id="4"/>
    <w:p w14:paraId="138152C9" w14:textId="2752FE1F" w:rsidR="00072939" w:rsidRDefault="00072939" w:rsidP="007B62EB">
      <w:pPr>
        <w:rPr>
          <w:lang w:val="en-US"/>
        </w:rPr>
      </w:pPr>
    </w:p>
    <w:p w14:paraId="35EBA64E" w14:textId="45194A09" w:rsidR="00072939" w:rsidRDefault="00072939" w:rsidP="00072939">
      <w:pPr>
        <w:pStyle w:val="Observation"/>
        <w:rPr>
          <w:lang w:val="en-US"/>
        </w:rPr>
      </w:pPr>
      <w:bookmarkStart w:id="5" w:name="_Hlk497747881"/>
      <w:r>
        <w:rPr>
          <w:lang w:val="en-US"/>
        </w:rPr>
        <w:t>As the size of me</w:t>
      </w:r>
      <w:r w:rsidR="00187656">
        <w:rPr>
          <w:lang w:val="en-US"/>
        </w:rPr>
        <w:t>ssage 3 in LTE is constrained in</w:t>
      </w:r>
      <w:r>
        <w:rPr>
          <w:lang w:val="en-US"/>
        </w:rPr>
        <w:t xml:space="preserve"> size, it is highly likely that the size of 5G-S-TMSI is the same as S-TMSI, 40 bits. </w:t>
      </w:r>
    </w:p>
    <w:bookmarkEnd w:id="5"/>
    <w:p w14:paraId="41E894DC" w14:textId="14E1299E" w:rsidR="00072939" w:rsidRDefault="00072939" w:rsidP="00072939">
      <w:pPr>
        <w:pStyle w:val="Observation"/>
        <w:numPr>
          <w:ilvl w:val="0"/>
          <w:numId w:val="0"/>
        </w:numPr>
        <w:ind w:left="1701" w:hanging="1701"/>
        <w:rPr>
          <w:lang w:val="en-US"/>
        </w:rPr>
      </w:pPr>
    </w:p>
    <w:p w14:paraId="5C7E3DD0" w14:textId="165AE470" w:rsidR="00072939" w:rsidRDefault="00072939" w:rsidP="00F73EB9">
      <w:pPr>
        <w:rPr>
          <w:lang w:val="en-US"/>
        </w:rPr>
      </w:pPr>
      <w:bookmarkStart w:id="6" w:name="_Hlk497902918"/>
      <w:r w:rsidRPr="00F73EB9">
        <w:rPr>
          <w:lang w:val="en-US"/>
        </w:rPr>
        <w:t xml:space="preserve">In case S-TMSI and 5G-S-TMSI have the same </w:t>
      </w:r>
      <w:r w:rsidR="001C2FD1" w:rsidRPr="00F73EB9">
        <w:rPr>
          <w:lang w:val="en-US"/>
        </w:rPr>
        <w:t xml:space="preserve">size of 40 bits, there is a chance of collision between the two network identifiers in network with LTE connectivity to both EPC and 5GC. The reason for this collision is that there would be some UE’s in cell that are attached to EPC and some UE’s that are attached to 5GC. If the S-TMSI assigned to UE in LTE connected to EPC and </w:t>
      </w:r>
      <w:r w:rsidR="00F73EB9" w:rsidRPr="00F73EB9">
        <w:rPr>
          <w:lang w:val="en-US"/>
        </w:rPr>
        <w:t xml:space="preserve">5G-S-TMSI assigned to a UE in LTE connected to 5GC have the same value, there would be a collision in scenarios with utilization of S-TMSI and 5G-S-TMSI. </w:t>
      </w:r>
    </w:p>
    <w:bookmarkEnd w:id="6"/>
    <w:p w14:paraId="77972419" w14:textId="7D8C8ABE" w:rsidR="00365B29" w:rsidRDefault="00365B29" w:rsidP="00365B29">
      <w:pPr>
        <w:rPr>
          <w:lang w:val="en-US"/>
        </w:rPr>
      </w:pPr>
      <w:r>
        <w:rPr>
          <w:lang w:val="en-US"/>
        </w:rPr>
        <w:t xml:space="preserve">There is a </w:t>
      </w:r>
      <w:proofErr w:type="spellStart"/>
      <w:r>
        <w:rPr>
          <w:lang w:val="en-US"/>
        </w:rPr>
        <w:t>possibily</w:t>
      </w:r>
      <w:proofErr w:type="spellEnd"/>
      <w:r>
        <w:rPr>
          <w:lang w:val="en-US"/>
        </w:rPr>
        <w:t xml:space="preserve"> of collision between S-TMSI and 5G-S-TMSI in use cases of these identifiers which are mainly as follows: </w:t>
      </w:r>
    </w:p>
    <w:p w14:paraId="7C50C352" w14:textId="745B1505" w:rsidR="00365B29" w:rsidRDefault="00365B29" w:rsidP="00365B29">
      <w:pPr>
        <w:pStyle w:val="ListParagraph"/>
        <w:numPr>
          <w:ilvl w:val="0"/>
          <w:numId w:val="27"/>
        </w:numPr>
        <w:rPr>
          <w:lang w:val="en-US"/>
        </w:rPr>
      </w:pPr>
      <w:r>
        <w:rPr>
          <w:lang w:val="en-US"/>
        </w:rPr>
        <w:t>Paging an Idle mode UE</w:t>
      </w:r>
    </w:p>
    <w:p w14:paraId="37FA4A52" w14:textId="65A8EA20" w:rsidR="00365B29" w:rsidRPr="00365B29" w:rsidRDefault="00365B29" w:rsidP="00EE7AF8">
      <w:pPr>
        <w:pStyle w:val="ListParagraph"/>
        <w:numPr>
          <w:ilvl w:val="0"/>
          <w:numId w:val="27"/>
        </w:numPr>
        <w:rPr>
          <w:lang w:val="en-US"/>
        </w:rPr>
      </w:pPr>
      <w:proofErr w:type="spellStart"/>
      <w:r w:rsidRPr="00365B29">
        <w:rPr>
          <w:lang w:val="en-US"/>
        </w:rPr>
        <w:t>RRCConnectionRequest</w:t>
      </w:r>
      <w:proofErr w:type="spellEnd"/>
      <w:r w:rsidRPr="00365B29">
        <w:rPr>
          <w:lang w:val="en-US"/>
        </w:rPr>
        <w:t xml:space="preserve"> message </w:t>
      </w:r>
    </w:p>
    <w:p w14:paraId="3F0ACB34" w14:textId="476E7257" w:rsidR="00F73EB9" w:rsidRDefault="00F73EB9" w:rsidP="00072939">
      <w:pPr>
        <w:pStyle w:val="Observation"/>
        <w:numPr>
          <w:ilvl w:val="0"/>
          <w:numId w:val="0"/>
        </w:numPr>
        <w:ind w:left="1701" w:hanging="1701"/>
        <w:rPr>
          <w:b w:val="0"/>
          <w:bCs w:val="0"/>
          <w:lang w:val="en-US"/>
        </w:rPr>
      </w:pPr>
    </w:p>
    <w:p w14:paraId="50DEE59B" w14:textId="487AB5A3" w:rsidR="00F73EB9" w:rsidRDefault="00F73EB9" w:rsidP="00F73EB9">
      <w:pPr>
        <w:pStyle w:val="Observation"/>
        <w:rPr>
          <w:lang w:val="en-US"/>
        </w:rPr>
      </w:pPr>
      <w:bookmarkStart w:id="7" w:name="_Hlk497747888"/>
      <w:r w:rsidRPr="00F73EB9">
        <w:rPr>
          <w:lang w:val="en-US"/>
        </w:rPr>
        <w:t>If the S-TMSI assigned to UE in LTE connected to EPC and 5G-S-TMSI assigned to a UE in LTE connected to 5GC have the same value, there would be a collision in scenarios with utilization</w:t>
      </w:r>
      <w:r>
        <w:rPr>
          <w:lang w:val="en-US"/>
        </w:rPr>
        <w:t xml:space="preserve"> of S-TMSI/</w:t>
      </w:r>
      <w:r w:rsidRPr="00F73EB9">
        <w:rPr>
          <w:lang w:val="en-US"/>
        </w:rPr>
        <w:t xml:space="preserve">5G-S-TMSI. </w:t>
      </w:r>
    </w:p>
    <w:p w14:paraId="6D26C18E" w14:textId="77777777" w:rsidR="00365B29" w:rsidRPr="00365B29" w:rsidRDefault="00365B29" w:rsidP="00365B29">
      <w:pPr>
        <w:pStyle w:val="Observation"/>
        <w:rPr>
          <w:lang w:val="en-US"/>
        </w:rPr>
      </w:pPr>
      <w:r w:rsidRPr="00365B29">
        <w:rPr>
          <w:lang w:val="en-US"/>
        </w:rPr>
        <w:t xml:space="preserve">There is a </w:t>
      </w:r>
      <w:proofErr w:type="spellStart"/>
      <w:r w:rsidRPr="00365B29">
        <w:rPr>
          <w:lang w:val="en-US"/>
        </w:rPr>
        <w:t>possibily</w:t>
      </w:r>
      <w:proofErr w:type="spellEnd"/>
      <w:r w:rsidRPr="00365B29">
        <w:rPr>
          <w:lang w:val="en-US"/>
        </w:rPr>
        <w:t xml:space="preserve"> of collision between S-TMSI and 5G-S-TMSI in use cases of these identifiers which are mainly as follows: </w:t>
      </w:r>
    </w:p>
    <w:p w14:paraId="02DC6757" w14:textId="77777777" w:rsidR="00365B29" w:rsidRPr="00365B29" w:rsidRDefault="00365B29" w:rsidP="00365B29">
      <w:pPr>
        <w:pStyle w:val="Observation"/>
        <w:numPr>
          <w:ilvl w:val="0"/>
          <w:numId w:val="0"/>
        </w:numPr>
        <w:ind w:left="1701"/>
        <w:rPr>
          <w:lang w:val="en-US"/>
        </w:rPr>
      </w:pPr>
      <w:r w:rsidRPr="00365B29">
        <w:rPr>
          <w:lang w:val="en-US"/>
        </w:rPr>
        <w:t>•</w:t>
      </w:r>
      <w:r w:rsidRPr="00365B29">
        <w:rPr>
          <w:lang w:val="en-US"/>
        </w:rPr>
        <w:tab/>
        <w:t>Paging an Idle mode UE</w:t>
      </w:r>
    </w:p>
    <w:p w14:paraId="26970715" w14:textId="5C7526BB" w:rsidR="00365B29" w:rsidRPr="00F73EB9" w:rsidRDefault="00365B29" w:rsidP="00365B29">
      <w:pPr>
        <w:pStyle w:val="Observation"/>
        <w:numPr>
          <w:ilvl w:val="0"/>
          <w:numId w:val="0"/>
        </w:numPr>
        <w:ind w:left="1701"/>
        <w:rPr>
          <w:lang w:val="en-US"/>
        </w:rPr>
      </w:pPr>
      <w:r w:rsidRPr="00365B29">
        <w:rPr>
          <w:lang w:val="en-US"/>
        </w:rPr>
        <w:t>•</w:t>
      </w:r>
      <w:r w:rsidRPr="00365B29">
        <w:rPr>
          <w:lang w:val="en-US"/>
        </w:rPr>
        <w:tab/>
      </w:r>
      <w:proofErr w:type="spellStart"/>
      <w:r w:rsidRPr="00365B29">
        <w:rPr>
          <w:lang w:val="en-US"/>
        </w:rPr>
        <w:t>RRCConnectionRequest</w:t>
      </w:r>
      <w:proofErr w:type="spellEnd"/>
      <w:r w:rsidRPr="00365B29">
        <w:rPr>
          <w:lang w:val="en-US"/>
        </w:rPr>
        <w:t xml:space="preserve"> message</w:t>
      </w:r>
    </w:p>
    <w:bookmarkEnd w:id="7"/>
    <w:p w14:paraId="73253E88" w14:textId="3F13DFE6" w:rsidR="00F73EB9" w:rsidRDefault="00F73EB9" w:rsidP="00F73EB9">
      <w:pPr>
        <w:pStyle w:val="Observation"/>
        <w:numPr>
          <w:ilvl w:val="0"/>
          <w:numId w:val="0"/>
        </w:numPr>
        <w:rPr>
          <w:lang w:val="en-US"/>
        </w:rPr>
      </w:pPr>
    </w:p>
    <w:p w14:paraId="0AB50AF8" w14:textId="4BB57516" w:rsidR="007B62EB" w:rsidRPr="00B81390" w:rsidRDefault="00365B29" w:rsidP="00F5337D">
      <w:pPr>
        <w:rPr>
          <w:rFonts w:ascii="Calibri" w:hAnsi="Calibri"/>
          <w:sz w:val="22"/>
          <w:szCs w:val="22"/>
          <w:lang w:val="en-US" w:eastAsia="sv-SE"/>
        </w:rPr>
      </w:pPr>
      <w:r>
        <w:rPr>
          <w:lang w:val="en-US"/>
        </w:rPr>
        <w:t xml:space="preserve">We would analyze these use cases and proposed potential solutions to avoid collision between S-TMSI and 5G-S-TMSI. </w:t>
      </w:r>
    </w:p>
    <w:p w14:paraId="241E7B24" w14:textId="20D9CB10" w:rsidR="007B62EB" w:rsidRDefault="00365B29" w:rsidP="00365B29">
      <w:pPr>
        <w:pStyle w:val="Heading2"/>
        <w:rPr>
          <w:lang w:val="en-US" w:eastAsia="sv-SE"/>
        </w:rPr>
      </w:pPr>
      <w:r>
        <w:rPr>
          <w:lang w:val="en-US" w:eastAsia="sv-SE"/>
        </w:rPr>
        <w:t>Collison during Paging of Idle mode UE’s</w:t>
      </w:r>
    </w:p>
    <w:p w14:paraId="2FC8D53A" w14:textId="77777777" w:rsidR="007B62EB" w:rsidRDefault="007B62EB" w:rsidP="0028213D">
      <w:pPr>
        <w:overflowPunct/>
        <w:autoSpaceDE/>
        <w:autoSpaceDN/>
        <w:adjustRightInd/>
        <w:spacing w:after="0"/>
        <w:jc w:val="left"/>
        <w:textAlignment w:val="auto"/>
        <w:rPr>
          <w:rFonts w:ascii="Calibri" w:hAnsi="Calibri"/>
          <w:sz w:val="22"/>
          <w:szCs w:val="22"/>
          <w:lang w:val="en-US" w:eastAsia="sv-SE"/>
        </w:rPr>
      </w:pPr>
    </w:p>
    <w:p w14:paraId="1BC40FEC" w14:textId="1B326D34" w:rsidR="000D4808" w:rsidRDefault="00A90170" w:rsidP="00A90170">
      <w:pPr>
        <w:overflowPunct/>
        <w:autoSpaceDE/>
        <w:autoSpaceDN/>
        <w:adjustRightInd/>
        <w:spacing w:after="0"/>
        <w:jc w:val="left"/>
        <w:textAlignment w:val="auto"/>
        <w:rPr>
          <w:rFonts w:ascii="Calibri" w:hAnsi="Calibri"/>
          <w:sz w:val="22"/>
          <w:szCs w:val="22"/>
          <w:lang w:val="en-US" w:eastAsia="sv-SE"/>
        </w:rPr>
      </w:pPr>
      <w:bookmarkStart w:id="8" w:name="_Hlk497902012"/>
      <w:r w:rsidRPr="0028213D">
        <w:rPr>
          <w:rFonts w:ascii="Calibri" w:hAnsi="Calibri"/>
          <w:sz w:val="22"/>
          <w:szCs w:val="22"/>
          <w:lang w:val="en-US" w:eastAsia="sv-SE"/>
        </w:rPr>
        <w:t xml:space="preserve">The </w:t>
      </w:r>
      <w:r w:rsidR="000D4808">
        <w:rPr>
          <w:rFonts w:ascii="Calibri" w:hAnsi="Calibri"/>
          <w:sz w:val="22"/>
          <w:szCs w:val="22"/>
          <w:lang w:val="en-US" w:eastAsia="sv-SE"/>
        </w:rPr>
        <w:t xml:space="preserve">network used the </w:t>
      </w:r>
      <w:r w:rsidRPr="0028213D">
        <w:rPr>
          <w:rFonts w:ascii="Calibri" w:hAnsi="Calibri"/>
          <w:sz w:val="22"/>
          <w:szCs w:val="22"/>
          <w:lang w:val="en-US" w:eastAsia="sv-SE"/>
        </w:rPr>
        <w:t xml:space="preserve">paging procedure </w:t>
      </w:r>
      <w:r w:rsidR="000D4808">
        <w:rPr>
          <w:rFonts w:ascii="Calibri" w:hAnsi="Calibri"/>
          <w:sz w:val="22"/>
          <w:szCs w:val="22"/>
          <w:lang w:val="en-US" w:eastAsia="sv-SE"/>
        </w:rPr>
        <w:t xml:space="preserve">for the following purposes: </w:t>
      </w:r>
    </w:p>
    <w:p w14:paraId="789432DD" w14:textId="77777777" w:rsidR="000D4808" w:rsidRDefault="000D4808" w:rsidP="00A90170">
      <w:pPr>
        <w:overflowPunct/>
        <w:autoSpaceDE/>
        <w:autoSpaceDN/>
        <w:adjustRightInd/>
        <w:spacing w:after="0"/>
        <w:jc w:val="left"/>
        <w:textAlignment w:val="auto"/>
        <w:rPr>
          <w:rFonts w:ascii="Calibri" w:hAnsi="Calibri"/>
          <w:sz w:val="22"/>
          <w:szCs w:val="22"/>
          <w:lang w:val="en-US" w:eastAsia="sv-SE"/>
        </w:rPr>
      </w:pPr>
    </w:p>
    <w:p w14:paraId="4E2B8E07" w14:textId="77777777" w:rsidR="000D4808" w:rsidRPr="00EB62B3" w:rsidRDefault="00A90170" w:rsidP="00EB62B3">
      <w:pPr>
        <w:pStyle w:val="ListParagraph"/>
        <w:numPr>
          <w:ilvl w:val="0"/>
          <w:numId w:val="33"/>
        </w:numPr>
        <w:overflowPunct/>
        <w:autoSpaceDE/>
        <w:autoSpaceDN/>
        <w:adjustRightInd/>
        <w:spacing w:after="0"/>
        <w:jc w:val="left"/>
        <w:textAlignment w:val="auto"/>
        <w:rPr>
          <w:rFonts w:ascii="Calibri" w:hAnsi="Calibri"/>
          <w:sz w:val="22"/>
          <w:szCs w:val="22"/>
          <w:lang w:val="en-US" w:eastAsia="sv-SE"/>
        </w:rPr>
      </w:pPr>
      <w:r w:rsidRPr="00EB62B3">
        <w:rPr>
          <w:rFonts w:ascii="Calibri" w:hAnsi="Calibri"/>
          <w:sz w:val="22"/>
          <w:szCs w:val="22"/>
          <w:lang w:val="en-US" w:eastAsia="sv-SE"/>
        </w:rPr>
        <w:t xml:space="preserve">to </w:t>
      </w:r>
      <w:proofErr w:type="spellStart"/>
      <w:r w:rsidR="000D4808" w:rsidRPr="00EB62B3">
        <w:rPr>
          <w:rFonts w:ascii="Calibri" w:hAnsi="Calibri"/>
          <w:sz w:val="22"/>
          <w:szCs w:val="22"/>
          <w:lang w:val="en-US" w:eastAsia="sv-SE"/>
        </w:rPr>
        <w:t>inititate</w:t>
      </w:r>
      <w:proofErr w:type="spellEnd"/>
      <w:r w:rsidR="000D4808" w:rsidRPr="00EB62B3">
        <w:rPr>
          <w:rFonts w:ascii="Calibri" w:hAnsi="Calibri"/>
          <w:sz w:val="22"/>
          <w:szCs w:val="22"/>
          <w:lang w:val="en-US" w:eastAsia="sv-SE"/>
        </w:rPr>
        <w:t xml:space="preserve"> </w:t>
      </w:r>
      <w:r w:rsidRPr="00EB62B3">
        <w:rPr>
          <w:rFonts w:ascii="Calibri" w:hAnsi="Calibri"/>
          <w:sz w:val="22"/>
          <w:szCs w:val="22"/>
          <w:lang w:val="en-US" w:eastAsia="sv-SE"/>
        </w:rPr>
        <w:t xml:space="preserve">the establishment of a NAS signaling connection </w:t>
      </w:r>
      <w:r w:rsidR="000D4808" w:rsidRPr="00EB62B3">
        <w:rPr>
          <w:rFonts w:ascii="Calibri" w:hAnsi="Calibri"/>
          <w:sz w:val="22"/>
          <w:szCs w:val="22"/>
          <w:lang w:val="en-US" w:eastAsia="sv-SE"/>
        </w:rPr>
        <w:t xml:space="preserve">with </w:t>
      </w:r>
      <w:r w:rsidRPr="00EB62B3">
        <w:rPr>
          <w:rFonts w:ascii="Calibri" w:hAnsi="Calibri"/>
          <w:sz w:val="22"/>
          <w:szCs w:val="22"/>
          <w:lang w:val="en-US" w:eastAsia="sv-SE"/>
        </w:rPr>
        <w:t>the UE</w:t>
      </w:r>
      <w:r w:rsidR="000D4808" w:rsidRPr="00EB62B3">
        <w:rPr>
          <w:rFonts w:ascii="Calibri" w:hAnsi="Calibri"/>
          <w:sz w:val="22"/>
          <w:szCs w:val="22"/>
          <w:lang w:val="en-US" w:eastAsia="sv-SE"/>
        </w:rPr>
        <w:t xml:space="preserve"> in idle mode</w:t>
      </w:r>
      <w:r w:rsidRPr="00EB62B3">
        <w:rPr>
          <w:rFonts w:ascii="Calibri" w:hAnsi="Calibri"/>
          <w:sz w:val="22"/>
          <w:szCs w:val="22"/>
          <w:lang w:val="en-US" w:eastAsia="sv-SE"/>
        </w:rPr>
        <w:t>.</w:t>
      </w:r>
      <w:r w:rsidR="000D4808" w:rsidRPr="00EB62B3">
        <w:rPr>
          <w:rFonts w:ascii="Calibri" w:hAnsi="Calibri"/>
          <w:sz w:val="22"/>
          <w:szCs w:val="22"/>
          <w:lang w:val="en-US" w:eastAsia="sv-SE"/>
        </w:rPr>
        <w:t xml:space="preserve"> </w:t>
      </w:r>
    </w:p>
    <w:p w14:paraId="4AEE9488" w14:textId="5C303264" w:rsidR="00A90170" w:rsidRPr="00EB62B3" w:rsidRDefault="00A90170" w:rsidP="00EB62B3">
      <w:pPr>
        <w:pStyle w:val="ListParagraph"/>
        <w:numPr>
          <w:ilvl w:val="0"/>
          <w:numId w:val="33"/>
        </w:numPr>
        <w:overflowPunct/>
        <w:autoSpaceDE/>
        <w:autoSpaceDN/>
        <w:adjustRightInd/>
        <w:spacing w:after="0"/>
        <w:jc w:val="left"/>
        <w:textAlignment w:val="auto"/>
        <w:rPr>
          <w:rFonts w:ascii="Calibri" w:hAnsi="Calibri"/>
          <w:sz w:val="22"/>
          <w:szCs w:val="22"/>
          <w:lang w:val="en-US" w:eastAsia="sv-SE"/>
        </w:rPr>
      </w:pPr>
      <w:r w:rsidRPr="00EB62B3">
        <w:rPr>
          <w:rFonts w:ascii="Calibri" w:hAnsi="Calibri"/>
          <w:sz w:val="22"/>
          <w:szCs w:val="22"/>
          <w:lang w:val="en-US" w:eastAsia="sv-SE"/>
        </w:rPr>
        <w:t>to initiate the mobile terminating CS fallback procedure</w:t>
      </w:r>
      <w:r w:rsidR="000D4808" w:rsidRPr="00EB62B3">
        <w:rPr>
          <w:rFonts w:ascii="Calibri" w:hAnsi="Calibri"/>
          <w:sz w:val="22"/>
          <w:szCs w:val="22"/>
          <w:lang w:val="en-US" w:eastAsia="sv-SE"/>
        </w:rPr>
        <w:t xml:space="preserve"> towards the UE</w:t>
      </w:r>
      <w:r w:rsidRPr="00EB62B3">
        <w:rPr>
          <w:rFonts w:ascii="Calibri" w:hAnsi="Calibri"/>
          <w:sz w:val="22"/>
          <w:szCs w:val="22"/>
          <w:lang w:val="en-US" w:eastAsia="sv-SE"/>
        </w:rPr>
        <w:t>.</w:t>
      </w:r>
    </w:p>
    <w:p w14:paraId="3DC4F521" w14:textId="7265F7BC" w:rsidR="00A90170" w:rsidRPr="00EB62B3" w:rsidRDefault="00A90170" w:rsidP="00EB62B3">
      <w:pPr>
        <w:pStyle w:val="ListParagraph"/>
        <w:numPr>
          <w:ilvl w:val="0"/>
          <w:numId w:val="33"/>
        </w:numPr>
        <w:overflowPunct/>
        <w:autoSpaceDE/>
        <w:autoSpaceDN/>
        <w:adjustRightInd/>
        <w:spacing w:after="0"/>
        <w:jc w:val="left"/>
        <w:textAlignment w:val="auto"/>
        <w:rPr>
          <w:rFonts w:ascii="Calibri" w:hAnsi="Calibri"/>
          <w:sz w:val="22"/>
          <w:szCs w:val="22"/>
          <w:lang w:val="en-US" w:eastAsia="sv-SE"/>
        </w:rPr>
      </w:pPr>
      <w:r w:rsidRPr="00EB62B3">
        <w:rPr>
          <w:rFonts w:ascii="Calibri" w:hAnsi="Calibri"/>
          <w:sz w:val="22"/>
          <w:szCs w:val="22"/>
          <w:lang w:val="en-US" w:eastAsia="sv-SE"/>
        </w:rPr>
        <w:t xml:space="preserve">to inform UEs in IDLE and RRC Connected mode about the System Information Change. </w:t>
      </w:r>
    </w:p>
    <w:bookmarkEnd w:id="8"/>
    <w:p w14:paraId="7387F75A" w14:textId="77777777" w:rsidR="00A90170" w:rsidRDefault="00A90170" w:rsidP="00365B29">
      <w:pPr>
        <w:overflowPunct/>
        <w:autoSpaceDE/>
        <w:autoSpaceDN/>
        <w:adjustRightInd/>
        <w:spacing w:after="0"/>
        <w:jc w:val="left"/>
        <w:textAlignment w:val="auto"/>
        <w:rPr>
          <w:lang w:val="en-US"/>
        </w:rPr>
      </w:pPr>
    </w:p>
    <w:p w14:paraId="7946C39D" w14:textId="0DE3E7BD" w:rsidR="00A90170" w:rsidRDefault="0055174A" w:rsidP="00365B29">
      <w:pPr>
        <w:overflowPunct/>
        <w:autoSpaceDE/>
        <w:autoSpaceDN/>
        <w:adjustRightInd/>
        <w:spacing w:after="0"/>
        <w:jc w:val="left"/>
        <w:textAlignment w:val="auto"/>
        <w:rPr>
          <w:lang w:val="en-US"/>
        </w:rPr>
      </w:pPr>
      <w:r>
        <w:rPr>
          <w:lang w:val="en-US"/>
        </w:rPr>
        <w:t xml:space="preserve">The network used the S-TMSI in Paging message using the IE </w:t>
      </w:r>
      <w:proofErr w:type="spellStart"/>
      <w:r w:rsidRPr="0055174A">
        <w:rPr>
          <w:lang w:val="en-US"/>
        </w:rPr>
        <w:t>PagingUE</w:t>
      </w:r>
      <w:proofErr w:type="spellEnd"/>
      <w:r w:rsidRPr="0055174A">
        <w:rPr>
          <w:lang w:val="en-US"/>
        </w:rPr>
        <w:t>-Identity</w:t>
      </w:r>
      <w:r>
        <w:rPr>
          <w:lang w:val="en-US"/>
        </w:rPr>
        <w:t xml:space="preserve"> [</w:t>
      </w:r>
      <w:r w:rsidR="00477093">
        <w:rPr>
          <w:lang w:val="en-US"/>
        </w:rPr>
        <w:t>4</w:t>
      </w:r>
      <w:r>
        <w:rPr>
          <w:lang w:val="en-US"/>
        </w:rPr>
        <w:t>] as shown in Fig. 1 below:</w:t>
      </w:r>
    </w:p>
    <w:p w14:paraId="2177E448" w14:textId="5B8847EE" w:rsidR="00EE7AF8" w:rsidRDefault="00EE7AF8" w:rsidP="00365B29">
      <w:pPr>
        <w:overflowPunct/>
        <w:autoSpaceDE/>
        <w:autoSpaceDN/>
        <w:adjustRightInd/>
        <w:spacing w:after="0"/>
        <w:jc w:val="left"/>
        <w:textAlignment w:val="auto"/>
        <w:rPr>
          <w:lang w:val="en-US"/>
        </w:rPr>
      </w:pPr>
    </w:p>
    <w:p w14:paraId="5EBEEB7F" w14:textId="77777777" w:rsidR="0055174A" w:rsidRDefault="0055174A" w:rsidP="00365B29">
      <w:pPr>
        <w:overflowPunct/>
        <w:autoSpaceDE/>
        <w:autoSpaceDN/>
        <w:adjustRightInd/>
        <w:spacing w:after="0"/>
        <w:jc w:val="left"/>
        <w:textAlignment w:val="auto"/>
        <w:rPr>
          <w:lang w:val="en-US"/>
        </w:rPr>
      </w:pPr>
    </w:p>
    <w:p w14:paraId="5B8CCF92" w14:textId="77777777" w:rsidR="0055174A" w:rsidRPr="0055174A" w:rsidRDefault="0055174A" w:rsidP="0055174A">
      <w:pPr>
        <w:pStyle w:val="PL"/>
        <w:shd w:val="clear" w:color="auto" w:fill="E6E6E6"/>
        <w:rPr>
          <w:lang w:val="en-US"/>
        </w:rPr>
      </w:pPr>
      <w:r w:rsidRPr="0055174A">
        <w:rPr>
          <w:lang w:val="en-US"/>
        </w:rPr>
        <w:t>-- ASN1STA</w:t>
      </w:r>
      <w:smartTag w:uri="urn:schemas-microsoft-com:office:smarttags" w:element="PersonName">
        <w:r w:rsidRPr="0055174A">
          <w:rPr>
            <w:lang w:val="en-US"/>
          </w:rPr>
          <w:t>RT</w:t>
        </w:r>
      </w:smartTag>
    </w:p>
    <w:p w14:paraId="4403F393" w14:textId="77777777" w:rsidR="0055174A" w:rsidRPr="0055174A" w:rsidRDefault="0055174A" w:rsidP="0055174A">
      <w:pPr>
        <w:pStyle w:val="PL"/>
        <w:shd w:val="clear" w:color="auto" w:fill="E6E6E6"/>
        <w:rPr>
          <w:lang w:val="en-US"/>
        </w:rPr>
      </w:pPr>
    </w:p>
    <w:p w14:paraId="4E761FF4" w14:textId="77777777" w:rsidR="0055174A" w:rsidRPr="00B81390" w:rsidRDefault="0055174A" w:rsidP="0055174A">
      <w:pPr>
        <w:pStyle w:val="PL"/>
        <w:shd w:val="clear" w:color="auto" w:fill="E6E6E6"/>
        <w:rPr>
          <w:lang w:val="en-US"/>
        </w:rPr>
      </w:pPr>
    </w:p>
    <w:p w14:paraId="24B4A803" w14:textId="77777777" w:rsidR="0055174A" w:rsidRPr="0055174A" w:rsidRDefault="0055174A" w:rsidP="0055174A">
      <w:pPr>
        <w:pStyle w:val="PL"/>
        <w:shd w:val="clear" w:color="auto" w:fill="E6E6E6"/>
        <w:rPr>
          <w:lang w:val="en-US"/>
        </w:rPr>
      </w:pPr>
      <w:r w:rsidRPr="0055174A">
        <w:rPr>
          <w:lang w:val="en-US"/>
        </w:rPr>
        <w:t>PagingUE-Identity ::=</w:t>
      </w:r>
      <w:r w:rsidRPr="0055174A">
        <w:rPr>
          <w:lang w:val="en-US"/>
        </w:rPr>
        <w:tab/>
      </w:r>
      <w:r w:rsidRPr="0055174A">
        <w:rPr>
          <w:lang w:val="en-US"/>
        </w:rPr>
        <w:tab/>
      </w:r>
      <w:r w:rsidRPr="0055174A">
        <w:rPr>
          <w:lang w:val="en-US"/>
        </w:rPr>
        <w:tab/>
      </w:r>
      <w:r w:rsidRPr="0055174A">
        <w:rPr>
          <w:lang w:val="en-US"/>
        </w:rPr>
        <w:tab/>
        <w:t>CHOICE {</w:t>
      </w:r>
    </w:p>
    <w:p w14:paraId="419E42CC" w14:textId="77777777" w:rsidR="0055174A" w:rsidRPr="0055174A" w:rsidRDefault="0055174A" w:rsidP="0055174A">
      <w:pPr>
        <w:pStyle w:val="PL"/>
        <w:shd w:val="clear" w:color="auto" w:fill="E6E6E6"/>
        <w:rPr>
          <w:lang w:val="en-US"/>
        </w:rPr>
      </w:pPr>
      <w:r w:rsidRPr="0055174A">
        <w:rPr>
          <w:lang w:val="en-US"/>
        </w:rPr>
        <w:tab/>
      </w:r>
      <w:r w:rsidRPr="0055174A">
        <w:rPr>
          <w:color w:val="FF0000"/>
          <w:lang w:val="en-US"/>
        </w:rPr>
        <w:t>s-TMSI</w:t>
      </w:r>
      <w:r w:rsidRPr="0055174A">
        <w:rPr>
          <w:color w:val="FF0000"/>
          <w:lang w:val="en-US"/>
        </w:rPr>
        <w:tab/>
      </w:r>
      <w:r w:rsidRPr="0055174A">
        <w:rPr>
          <w:color w:val="FF0000"/>
          <w:lang w:val="en-US"/>
        </w:rPr>
        <w:tab/>
      </w:r>
      <w:r w:rsidRPr="0055174A">
        <w:rPr>
          <w:color w:val="FF0000"/>
          <w:lang w:val="en-US"/>
        </w:rPr>
        <w:tab/>
      </w:r>
      <w:r w:rsidRPr="0055174A">
        <w:rPr>
          <w:color w:val="FF0000"/>
          <w:lang w:val="en-US"/>
        </w:rPr>
        <w:tab/>
      </w:r>
      <w:r w:rsidRPr="0055174A">
        <w:rPr>
          <w:color w:val="FF0000"/>
          <w:lang w:val="en-US"/>
        </w:rPr>
        <w:tab/>
      </w:r>
      <w:r w:rsidRPr="0055174A">
        <w:rPr>
          <w:color w:val="FF0000"/>
          <w:lang w:val="en-US"/>
        </w:rPr>
        <w:tab/>
      </w:r>
      <w:r w:rsidRPr="0055174A">
        <w:rPr>
          <w:color w:val="FF0000"/>
          <w:lang w:val="en-US"/>
        </w:rPr>
        <w:tab/>
      </w:r>
      <w:r w:rsidRPr="0055174A">
        <w:rPr>
          <w:color w:val="FF0000"/>
          <w:lang w:val="en-US"/>
        </w:rPr>
        <w:tab/>
        <w:t>S-TMSI,</w:t>
      </w:r>
    </w:p>
    <w:p w14:paraId="6F755F6D" w14:textId="77777777" w:rsidR="0055174A" w:rsidRPr="0055174A" w:rsidRDefault="0055174A" w:rsidP="0055174A">
      <w:pPr>
        <w:pStyle w:val="PL"/>
        <w:shd w:val="clear" w:color="auto" w:fill="E6E6E6"/>
        <w:rPr>
          <w:lang w:val="en-US"/>
        </w:rPr>
      </w:pPr>
      <w:r w:rsidRPr="0055174A">
        <w:rPr>
          <w:lang w:val="en-US"/>
        </w:rPr>
        <w:tab/>
        <w:t>imsi</w:t>
      </w:r>
      <w:r w:rsidRPr="0055174A">
        <w:rPr>
          <w:lang w:val="en-US"/>
        </w:rPr>
        <w:tab/>
      </w:r>
      <w:r w:rsidRPr="0055174A">
        <w:rPr>
          <w:lang w:val="en-US"/>
        </w:rPr>
        <w:tab/>
      </w:r>
      <w:r w:rsidRPr="0055174A">
        <w:rPr>
          <w:lang w:val="en-US"/>
        </w:rPr>
        <w:tab/>
      </w:r>
      <w:r w:rsidRPr="0055174A">
        <w:rPr>
          <w:lang w:val="en-US"/>
        </w:rPr>
        <w:tab/>
      </w:r>
      <w:r w:rsidRPr="0055174A">
        <w:rPr>
          <w:lang w:val="en-US"/>
        </w:rPr>
        <w:tab/>
      </w:r>
      <w:r w:rsidRPr="0055174A">
        <w:rPr>
          <w:lang w:val="en-US"/>
        </w:rPr>
        <w:tab/>
      </w:r>
      <w:r w:rsidRPr="0055174A">
        <w:rPr>
          <w:lang w:val="en-US"/>
        </w:rPr>
        <w:tab/>
      </w:r>
      <w:r w:rsidRPr="0055174A">
        <w:rPr>
          <w:lang w:val="en-US"/>
        </w:rPr>
        <w:tab/>
        <w:t>IMSI,</w:t>
      </w:r>
    </w:p>
    <w:p w14:paraId="04DAD834" w14:textId="77777777" w:rsidR="0055174A" w:rsidRPr="0055174A" w:rsidRDefault="0055174A" w:rsidP="0055174A">
      <w:pPr>
        <w:pStyle w:val="PL"/>
        <w:shd w:val="clear" w:color="auto" w:fill="E6E6E6"/>
        <w:rPr>
          <w:lang w:val="en-US"/>
        </w:rPr>
      </w:pPr>
      <w:r w:rsidRPr="0055174A">
        <w:rPr>
          <w:lang w:val="en-US"/>
        </w:rPr>
        <w:tab/>
        <w:t>...</w:t>
      </w:r>
    </w:p>
    <w:p w14:paraId="5AA50341" w14:textId="77777777" w:rsidR="0055174A" w:rsidRPr="0055174A" w:rsidRDefault="0055174A" w:rsidP="0055174A">
      <w:pPr>
        <w:pStyle w:val="PL"/>
        <w:shd w:val="clear" w:color="auto" w:fill="E6E6E6"/>
        <w:rPr>
          <w:lang w:val="en-US"/>
        </w:rPr>
      </w:pPr>
      <w:r w:rsidRPr="0055174A">
        <w:rPr>
          <w:lang w:val="en-US"/>
        </w:rPr>
        <w:t>}</w:t>
      </w:r>
    </w:p>
    <w:p w14:paraId="077AAF94" w14:textId="77777777" w:rsidR="0055174A" w:rsidRPr="0055174A" w:rsidRDefault="0055174A" w:rsidP="0055174A">
      <w:pPr>
        <w:pStyle w:val="PL"/>
        <w:shd w:val="clear" w:color="auto" w:fill="E6E6E6"/>
        <w:rPr>
          <w:lang w:val="en-US"/>
        </w:rPr>
      </w:pPr>
    </w:p>
    <w:p w14:paraId="08AE87E0" w14:textId="77777777" w:rsidR="0055174A" w:rsidRPr="0055174A" w:rsidRDefault="0055174A" w:rsidP="0055174A">
      <w:pPr>
        <w:pStyle w:val="PL"/>
        <w:shd w:val="clear" w:color="auto" w:fill="E6E6E6"/>
        <w:rPr>
          <w:lang w:val="en-US"/>
        </w:rPr>
      </w:pPr>
      <w:r w:rsidRPr="0055174A">
        <w:rPr>
          <w:lang w:val="en-US"/>
        </w:rPr>
        <w:t>IMSI ::=</w:t>
      </w:r>
      <w:r w:rsidRPr="0055174A">
        <w:rPr>
          <w:lang w:val="en-US"/>
        </w:rPr>
        <w:tab/>
      </w:r>
      <w:r w:rsidRPr="0055174A">
        <w:rPr>
          <w:lang w:val="en-US"/>
        </w:rPr>
        <w:tab/>
      </w:r>
      <w:r w:rsidRPr="0055174A">
        <w:rPr>
          <w:lang w:val="en-US"/>
        </w:rPr>
        <w:tab/>
      </w:r>
      <w:r w:rsidRPr="0055174A">
        <w:rPr>
          <w:lang w:val="en-US"/>
        </w:rPr>
        <w:tab/>
      </w:r>
      <w:r w:rsidRPr="0055174A">
        <w:rPr>
          <w:lang w:val="en-US"/>
        </w:rPr>
        <w:tab/>
      </w:r>
      <w:r w:rsidRPr="0055174A">
        <w:rPr>
          <w:lang w:val="en-US"/>
        </w:rPr>
        <w:tab/>
      </w:r>
      <w:r w:rsidRPr="0055174A">
        <w:rPr>
          <w:lang w:val="en-US"/>
        </w:rPr>
        <w:tab/>
        <w:t xml:space="preserve">SEQUENCE </w:t>
      </w:r>
      <w:r w:rsidRPr="0055174A">
        <w:rPr>
          <w:snapToGrid w:val="0"/>
          <w:lang w:val="en-US"/>
        </w:rPr>
        <w:t xml:space="preserve">(SIZE (6..21)) OF </w:t>
      </w:r>
      <w:r w:rsidRPr="0055174A">
        <w:rPr>
          <w:lang w:val="en-US"/>
        </w:rPr>
        <w:t>IMSI-Digit</w:t>
      </w:r>
    </w:p>
    <w:p w14:paraId="2A9F5E50" w14:textId="77777777" w:rsidR="0055174A" w:rsidRPr="0055174A" w:rsidRDefault="0055174A" w:rsidP="0055174A">
      <w:pPr>
        <w:pStyle w:val="PL"/>
        <w:shd w:val="clear" w:color="auto" w:fill="E6E6E6"/>
        <w:rPr>
          <w:lang w:val="en-US"/>
        </w:rPr>
      </w:pPr>
    </w:p>
    <w:p w14:paraId="3EF1F6E8" w14:textId="77777777" w:rsidR="0055174A" w:rsidRPr="0055174A" w:rsidRDefault="0055174A" w:rsidP="0055174A">
      <w:pPr>
        <w:pStyle w:val="PL"/>
        <w:shd w:val="clear" w:color="auto" w:fill="E6E6E6"/>
        <w:rPr>
          <w:lang w:val="en-US"/>
        </w:rPr>
      </w:pPr>
      <w:r w:rsidRPr="0055174A">
        <w:rPr>
          <w:lang w:val="en-US"/>
        </w:rPr>
        <w:t>IMSI-Digit ::=</w:t>
      </w:r>
      <w:r w:rsidRPr="0055174A">
        <w:rPr>
          <w:lang w:val="en-US"/>
        </w:rPr>
        <w:tab/>
      </w:r>
      <w:r w:rsidRPr="0055174A">
        <w:rPr>
          <w:lang w:val="en-US"/>
        </w:rPr>
        <w:tab/>
      </w:r>
      <w:r w:rsidRPr="0055174A">
        <w:rPr>
          <w:lang w:val="en-US"/>
        </w:rPr>
        <w:tab/>
      </w:r>
      <w:r w:rsidRPr="0055174A">
        <w:rPr>
          <w:lang w:val="en-US"/>
        </w:rPr>
        <w:tab/>
      </w:r>
      <w:r w:rsidRPr="0055174A">
        <w:rPr>
          <w:lang w:val="en-US"/>
        </w:rPr>
        <w:tab/>
      </w:r>
      <w:r w:rsidRPr="0055174A">
        <w:rPr>
          <w:lang w:val="en-US"/>
        </w:rPr>
        <w:tab/>
        <w:t>INTEGER (0..9)</w:t>
      </w:r>
    </w:p>
    <w:p w14:paraId="639A05EF" w14:textId="77777777" w:rsidR="0055174A" w:rsidRPr="0055174A" w:rsidRDefault="0055174A" w:rsidP="0055174A">
      <w:pPr>
        <w:pStyle w:val="PL"/>
        <w:shd w:val="clear" w:color="auto" w:fill="E6E6E6"/>
        <w:rPr>
          <w:lang w:val="en-US"/>
        </w:rPr>
      </w:pPr>
    </w:p>
    <w:p w14:paraId="26E291FE" w14:textId="77777777" w:rsidR="0055174A" w:rsidRPr="0055174A" w:rsidRDefault="0055174A" w:rsidP="0055174A">
      <w:pPr>
        <w:pStyle w:val="PL"/>
        <w:shd w:val="clear" w:color="auto" w:fill="E6E6E6"/>
        <w:rPr>
          <w:lang w:val="en-US"/>
        </w:rPr>
      </w:pPr>
      <w:r w:rsidRPr="0055174A">
        <w:rPr>
          <w:lang w:val="en-US"/>
        </w:rPr>
        <w:t>-- ASN1STOP</w:t>
      </w:r>
    </w:p>
    <w:p w14:paraId="652CE286" w14:textId="77777777" w:rsidR="0055174A" w:rsidRDefault="0055174A" w:rsidP="00365B29">
      <w:pPr>
        <w:overflowPunct/>
        <w:autoSpaceDE/>
        <w:autoSpaceDN/>
        <w:adjustRightInd/>
        <w:spacing w:after="0"/>
        <w:jc w:val="left"/>
        <w:textAlignment w:val="auto"/>
        <w:rPr>
          <w:lang w:val="en-US"/>
        </w:rPr>
      </w:pPr>
    </w:p>
    <w:p w14:paraId="6BF4302F" w14:textId="77777777" w:rsidR="00EE7AF8" w:rsidRDefault="00EE7AF8" w:rsidP="00EE7AF8">
      <w:pPr>
        <w:overflowPunct/>
        <w:autoSpaceDE/>
        <w:autoSpaceDN/>
        <w:adjustRightInd/>
        <w:spacing w:after="0"/>
        <w:jc w:val="center"/>
        <w:textAlignment w:val="auto"/>
        <w:rPr>
          <w:lang w:val="en-US"/>
        </w:rPr>
      </w:pPr>
      <w:r>
        <w:rPr>
          <w:lang w:val="en-US"/>
        </w:rPr>
        <w:t>Fig. 1 :  ASN.1 for UE Paging Identity</w:t>
      </w:r>
    </w:p>
    <w:p w14:paraId="2506E375" w14:textId="77777777" w:rsidR="0055174A" w:rsidRDefault="0055174A" w:rsidP="00365B29">
      <w:pPr>
        <w:overflowPunct/>
        <w:autoSpaceDE/>
        <w:autoSpaceDN/>
        <w:adjustRightInd/>
        <w:spacing w:after="0"/>
        <w:jc w:val="left"/>
        <w:textAlignment w:val="auto"/>
        <w:rPr>
          <w:lang w:val="en-US"/>
        </w:rPr>
      </w:pPr>
    </w:p>
    <w:p w14:paraId="1DCB7AAB" w14:textId="2CBEF56F" w:rsidR="0055174A" w:rsidRDefault="0055174A" w:rsidP="00365B29">
      <w:pPr>
        <w:overflowPunct/>
        <w:autoSpaceDE/>
        <w:autoSpaceDN/>
        <w:adjustRightInd/>
        <w:spacing w:after="0"/>
        <w:jc w:val="left"/>
        <w:textAlignment w:val="auto"/>
        <w:rPr>
          <w:lang w:val="en-US"/>
        </w:rPr>
      </w:pPr>
      <w:bookmarkStart w:id="9" w:name="_Hlk497902025"/>
      <w:r>
        <w:rPr>
          <w:lang w:val="en-US"/>
        </w:rPr>
        <w:t xml:space="preserve">It is not defined yet how the 5G-S-TMSI would be used in Paging message for LTE connected to 5GC. If the S-TMSI IE is used to convey the 5G-S-TMSI identifier as well and the value of the two identifiers is same, it would be two UE’s that would interpret the message as directed towards them and would react to it. To avoid this collision, we propose to add a new </w:t>
      </w:r>
      <w:r w:rsidR="00EE7AF8">
        <w:rPr>
          <w:lang w:val="en-US"/>
        </w:rPr>
        <w:t xml:space="preserve">sub </w:t>
      </w:r>
      <w:r>
        <w:rPr>
          <w:lang w:val="en-US"/>
        </w:rPr>
        <w:t xml:space="preserve">IE 5G-S-TMSI within </w:t>
      </w:r>
      <w:r w:rsidR="00EE7AF8">
        <w:rPr>
          <w:lang w:val="en-US"/>
        </w:rPr>
        <w:t>IE</w:t>
      </w:r>
      <w:r>
        <w:rPr>
          <w:lang w:val="en-US"/>
        </w:rPr>
        <w:t xml:space="preserve"> </w:t>
      </w:r>
      <w:proofErr w:type="spellStart"/>
      <w:r w:rsidR="00EE7AF8" w:rsidRPr="0055174A">
        <w:rPr>
          <w:lang w:val="en-US"/>
        </w:rPr>
        <w:t>PagingUE</w:t>
      </w:r>
      <w:proofErr w:type="spellEnd"/>
      <w:r w:rsidR="00EE7AF8" w:rsidRPr="0055174A">
        <w:rPr>
          <w:lang w:val="en-US"/>
        </w:rPr>
        <w:t>-Identity</w:t>
      </w:r>
      <w:r w:rsidR="00EE7AF8">
        <w:rPr>
          <w:lang w:val="en-US"/>
        </w:rPr>
        <w:t xml:space="preserve"> as shown in Fig.2  below:</w:t>
      </w:r>
    </w:p>
    <w:bookmarkEnd w:id="9"/>
    <w:p w14:paraId="7F9126B4" w14:textId="76DB4FE8" w:rsidR="00EE7AF8" w:rsidRDefault="00EE7AF8" w:rsidP="00365B29">
      <w:pPr>
        <w:overflowPunct/>
        <w:autoSpaceDE/>
        <w:autoSpaceDN/>
        <w:adjustRightInd/>
        <w:spacing w:after="0"/>
        <w:jc w:val="left"/>
        <w:textAlignment w:val="auto"/>
        <w:rPr>
          <w:lang w:val="en-US"/>
        </w:rPr>
      </w:pPr>
    </w:p>
    <w:p w14:paraId="17A61977" w14:textId="77777777" w:rsidR="00EE7AF8" w:rsidRPr="0055174A" w:rsidRDefault="00EE7AF8" w:rsidP="00EE7AF8">
      <w:pPr>
        <w:pStyle w:val="PL"/>
        <w:shd w:val="clear" w:color="auto" w:fill="E6E6E6"/>
        <w:rPr>
          <w:lang w:val="en-US"/>
        </w:rPr>
      </w:pPr>
      <w:bookmarkStart w:id="10" w:name="_Hlk497901679"/>
      <w:r w:rsidRPr="0055174A">
        <w:rPr>
          <w:lang w:val="en-US"/>
        </w:rPr>
        <w:t>-- ASN1STA</w:t>
      </w:r>
      <w:smartTag w:uri="urn:schemas-microsoft-com:office:smarttags" w:element="PersonName">
        <w:r w:rsidRPr="0055174A">
          <w:rPr>
            <w:lang w:val="en-US"/>
          </w:rPr>
          <w:t>RT</w:t>
        </w:r>
      </w:smartTag>
    </w:p>
    <w:p w14:paraId="5A2B97B6" w14:textId="77777777" w:rsidR="00EE7AF8" w:rsidRPr="0055174A" w:rsidRDefault="00EE7AF8" w:rsidP="00EE7AF8">
      <w:pPr>
        <w:pStyle w:val="PL"/>
        <w:shd w:val="clear" w:color="auto" w:fill="E6E6E6"/>
        <w:rPr>
          <w:lang w:val="en-US"/>
        </w:rPr>
      </w:pPr>
    </w:p>
    <w:p w14:paraId="556804C5" w14:textId="77777777" w:rsidR="00EE7AF8" w:rsidRPr="00EE7AF8" w:rsidRDefault="00EE7AF8" w:rsidP="00EE7AF8">
      <w:pPr>
        <w:pStyle w:val="PL"/>
        <w:shd w:val="clear" w:color="auto" w:fill="E6E6E6"/>
        <w:rPr>
          <w:lang w:val="en-US"/>
        </w:rPr>
      </w:pPr>
    </w:p>
    <w:p w14:paraId="128BE9BD" w14:textId="77777777" w:rsidR="00EE7AF8" w:rsidRPr="0055174A" w:rsidRDefault="00EE7AF8" w:rsidP="00EE7AF8">
      <w:pPr>
        <w:pStyle w:val="PL"/>
        <w:shd w:val="clear" w:color="auto" w:fill="E6E6E6"/>
        <w:rPr>
          <w:lang w:val="en-US"/>
        </w:rPr>
      </w:pPr>
      <w:r w:rsidRPr="0055174A">
        <w:rPr>
          <w:lang w:val="en-US"/>
        </w:rPr>
        <w:t>PagingUE-Identity ::=</w:t>
      </w:r>
      <w:r w:rsidRPr="0055174A">
        <w:rPr>
          <w:lang w:val="en-US"/>
        </w:rPr>
        <w:tab/>
      </w:r>
      <w:r w:rsidRPr="0055174A">
        <w:rPr>
          <w:lang w:val="en-US"/>
        </w:rPr>
        <w:tab/>
      </w:r>
      <w:r w:rsidRPr="0055174A">
        <w:rPr>
          <w:lang w:val="en-US"/>
        </w:rPr>
        <w:tab/>
      </w:r>
      <w:r w:rsidRPr="0055174A">
        <w:rPr>
          <w:lang w:val="en-US"/>
        </w:rPr>
        <w:tab/>
        <w:t>CHOICE {</w:t>
      </w:r>
    </w:p>
    <w:p w14:paraId="1C92A7EB" w14:textId="77777777" w:rsidR="00EE7AF8" w:rsidRPr="0055174A" w:rsidRDefault="00EE7AF8" w:rsidP="00EE7AF8">
      <w:pPr>
        <w:pStyle w:val="PL"/>
        <w:shd w:val="clear" w:color="auto" w:fill="E6E6E6"/>
        <w:rPr>
          <w:lang w:val="en-US"/>
        </w:rPr>
      </w:pPr>
      <w:r w:rsidRPr="0055174A">
        <w:rPr>
          <w:lang w:val="en-US"/>
        </w:rPr>
        <w:tab/>
      </w:r>
      <w:r w:rsidRPr="00EE7AF8">
        <w:rPr>
          <w:lang w:val="en-US"/>
        </w:rPr>
        <w:t>s-TMSI</w:t>
      </w:r>
      <w:r w:rsidRPr="00EE7AF8">
        <w:rPr>
          <w:lang w:val="en-US"/>
        </w:rPr>
        <w:tab/>
      </w:r>
      <w:r w:rsidRPr="00EE7AF8">
        <w:rPr>
          <w:lang w:val="en-US"/>
        </w:rPr>
        <w:tab/>
      </w:r>
      <w:r w:rsidRPr="00EE7AF8">
        <w:rPr>
          <w:lang w:val="en-US"/>
        </w:rPr>
        <w:tab/>
      </w:r>
      <w:r w:rsidRPr="00EE7AF8">
        <w:rPr>
          <w:lang w:val="en-US"/>
        </w:rPr>
        <w:tab/>
      </w:r>
      <w:r w:rsidRPr="00EE7AF8">
        <w:rPr>
          <w:lang w:val="en-US"/>
        </w:rPr>
        <w:tab/>
      </w:r>
      <w:r w:rsidRPr="00EE7AF8">
        <w:rPr>
          <w:lang w:val="en-US"/>
        </w:rPr>
        <w:tab/>
      </w:r>
      <w:r w:rsidRPr="00EE7AF8">
        <w:rPr>
          <w:lang w:val="en-US"/>
        </w:rPr>
        <w:tab/>
      </w:r>
      <w:r w:rsidRPr="00EE7AF8">
        <w:rPr>
          <w:lang w:val="en-US"/>
        </w:rPr>
        <w:tab/>
        <w:t>S-TMSI</w:t>
      </w:r>
      <w:r w:rsidRPr="0055174A">
        <w:rPr>
          <w:color w:val="FF0000"/>
          <w:lang w:val="en-US"/>
        </w:rPr>
        <w:t>,</w:t>
      </w:r>
    </w:p>
    <w:p w14:paraId="1044A193" w14:textId="37BB536E" w:rsidR="00D61647" w:rsidRPr="0055174A" w:rsidRDefault="00EE7AF8" w:rsidP="00EE7AF8">
      <w:pPr>
        <w:pStyle w:val="PL"/>
        <w:shd w:val="clear" w:color="auto" w:fill="E6E6E6"/>
        <w:rPr>
          <w:lang w:val="en-US"/>
        </w:rPr>
      </w:pPr>
      <w:r w:rsidRPr="0055174A">
        <w:rPr>
          <w:lang w:val="en-US"/>
        </w:rPr>
        <w:tab/>
        <w:t>imsi</w:t>
      </w:r>
      <w:r w:rsidRPr="0055174A">
        <w:rPr>
          <w:lang w:val="en-US"/>
        </w:rPr>
        <w:tab/>
      </w:r>
      <w:r w:rsidRPr="0055174A">
        <w:rPr>
          <w:lang w:val="en-US"/>
        </w:rPr>
        <w:tab/>
      </w:r>
      <w:r w:rsidRPr="0055174A">
        <w:rPr>
          <w:lang w:val="en-US"/>
        </w:rPr>
        <w:tab/>
      </w:r>
      <w:r w:rsidRPr="0055174A">
        <w:rPr>
          <w:lang w:val="en-US"/>
        </w:rPr>
        <w:tab/>
      </w:r>
      <w:r w:rsidRPr="0055174A">
        <w:rPr>
          <w:lang w:val="en-US"/>
        </w:rPr>
        <w:tab/>
      </w:r>
      <w:r w:rsidRPr="0055174A">
        <w:rPr>
          <w:lang w:val="en-US"/>
        </w:rPr>
        <w:tab/>
      </w:r>
      <w:r w:rsidRPr="0055174A">
        <w:rPr>
          <w:lang w:val="en-US"/>
        </w:rPr>
        <w:tab/>
      </w:r>
      <w:r w:rsidRPr="0055174A">
        <w:rPr>
          <w:lang w:val="en-US"/>
        </w:rPr>
        <w:tab/>
        <w:t>IMSI,</w:t>
      </w:r>
    </w:p>
    <w:p w14:paraId="721786C3" w14:textId="7AB71D1A" w:rsidR="00EE7AF8" w:rsidRDefault="00EE7AF8" w:rsidP="00EE7AF8">
      <w:pPr>
        <w:pStyle w:val="PL"/>
        <w:shd w:val="clear" w:color="auto" w:fill="E6E6E6"/>
        <w:rPr>
          <w:color w:val="FF0000"/>
          <w:lang w:val="en-US"/>
        </w:rPr>
      </w:pPr>
      <w:r w:rsidRPr="0055174A">
        <w:rPr>
          <w:lang w:val="en-US"/>
        </w:rPr>
        <w:tab/>
      </w:r>
      <w:r w:rsidRPr="00EE7AF8">
        <w:rPr>
          <w:color w:val="FF0000"/>
          <w:lang w:val="en-US"/>
        </w:rPr>
        <w:t>5g-</w:t>
      </w:r>
      <w:r>
        <w:rPr>
          <w:color w:val="FF0000"/>
          <w:lang w:val="en-US"/>
        </w:rPr>
        <w:t>s-TMSI</w:t>
      </w:r>
      <w:r>
        <w:rPr>
          <w:color w:val="FF0000"/>
          <w:lang w:val="en-US"/>
        </w:rPr>
        <w:tab/>
      </w:r>
      <w:r>
        <w:rPr>
          <w:color w:val="FF0000"/>
          <w:lang w:val="en-US"/>
        </w:rPr>
        <w:tab/>
      </w:r>
      <w:r>
        <w:rPr>
          <w:color w:val="FF0000"/>
          <w:lang w:val="en-US"/>
        </w:rPr>
        <w:tab/>
      </w:r>
      <w:r>
        <w:rPr>
          <w:color w:val="FF0000"/>
          <w:lang w:val="en-US"/>
        </w:rPr>
        <w:tab/>
      </w:r>
      <w:r>
        <w:rPr>
          <w:color w:val="FF0000"/>
          <w:lang w:val="en-US"/>
        </w:rPr>
        <w:tab/>
      </w:r>
      <w:r>
        <w:rPr>
          <w:color w:val="FF0000"/>
          <w:lang w:val="en-US"/>
        </w:rPr>
        <w:tab/>
      </w:r>
      <w:r>
        <w:rPr>
          <w:color w:val="FF0000"/>
          <w:lang w:val="en-US"/>
        </w:rPr>
        <w:tab/>
        <w:t>5G-</w:t>
      </w:r>
      <w:r w:rsidRPr="0055174A">
        <w:rPr>
          <w:color w:val="FF0000"/>
          <w:lang w:val="en-US"/>
        </w:rPr>
        <w:t>S-TMSI,</w:t>
      </w:r>
    </w:p>
    <w:p w14:paraId="5DE466DB" w14:textId="1BE7E4A6" w:rsidR="00D61647" w:rsidRPr="0055174A" w:rsidRDefault="00D61647" w:rsidP="00EE7AF8">
      <w:pPr>
        <w:pStyle w:val="PL"/>
        <w:shd w:val="clear" w:color="auto" w:fill="E6E6E6"/>
        <w:rPr>
          <w:lang w:val="en-US"/>
        </w:rPr>
      </w:pPr>
      <w:r>
        <w:rPr>
          <w:color w:val="FF0000"/>
          <w:lang w:val="en-US"/>
        </w:rPr>
        <w:tab/>
        <w:t>...</w:t>
      </w:r>
    </w:p>
    <w:p w14:paraId="1EC57291" w14:textId="411C3484" w:rsidR="00EE7AF8" w:rsidRPr="0055174A" w:rsidRDefault="00EE7AF8" w:rsidP="00EE7AF8">
      <w:pPr>
        <w:pStyle w:val="PL"/>
        <w:shd w:val="clear" w:color="auto" w:fill="E6E6E6"/>
        <w:rPr>
          <w:lang w:val="en-US"/>
        </w:rPr>
      </w:pPr>
      <w:r w:rsidRPr="0055174A">
        <w:rPr>
          <w:lang w:val="en-US"/>
        </w:rPr>
        <w:t>}</w:t>
      </w:r>
    </w:p>
    <w:p w14:paraId="17C8EE68" w14:textId="77777777" w:rsidR="00EE7AF8" w:rsidRPr="0055174A" w:rsidRDefault="00EE7AF8" w:rsidP="00EE7AF8">
      <w:pPr>
        <w:pStyle w:val="PL"/>
        <w:shd w:val="clear" w:color="auto" w:fill="E6E6E6"/>
        <w:rPr>
          <w:lang w:val="en-US"/>
        </w:rPr>
      </w:pPr>
    </w:p>
    <w:p w14:paraId="126EDB6F" w14:textId="77777777" w:rsidR="00EE7AF8" w:rsidRPr="0055174A" w:rsidRDefault="00EE7AF8" w:rsidP="00EE7AF8">
      <w:pPr>
        <w:pStyle w:val="PL"/>
        <w:shd w:val="clear" w:color="auto" w:fill="E6E6E6"/>
        <w:rPr>
          <w:lang w:val="en-US"/>
        </w:rPr>
      </w:pPr>
      <w:r w:rsidRPr="0055174A">
        <w:rPr>
          <w:lang w:val="en-US"/>
        </w:rPr>
        <w:t>IMSI ::=</w:t>
      </w:r>
      <w:r w:rsidRPr="0055174A">
        <w:rPr>
          <w:lang w:val="en-US"/>
        </w:rPr>
        <w:tab/>
      </w:r>
      <w:r w:rsidRPr="0055174A">
        <w:rPr>
          <w:lang w:val="en-US"/>
        </w:rPr>
        <w:tab/>
      </w:r>
      <w:r w:rsidRPr="0055174A">
        <w:rPr>
          <w:lang w:val="en-US"/>
        </w:rPr>
        <w:tab/>
      </w:r>
      <w:r w:rsidRPr="0055174A">
        <w:rPr>
          <w:lang w:val="en-US"/>
        </w:rPr>
        <w:tab/>
      </w:r>
      <w:r w:rsidRPr="0055174A">
        <w:rPr>
          <w:lang w:val="en-US"/>
        </w:rPr>
        <w:tab/>
      </w:r>
      <w:r w:rsidRPr="0055174A">
        <w:rPr>
          <w:lang w:val="en-US"/>
        </w:rPr>
        <w:tab/>
      </w:r>
      <w:r w:rsidRPr="0055174A">
        <w:rPr>
          <w:lang w:val="en-US"/>
        </w:rPr>
        <w:tab/>
        <w:t xml:space="preserve">SEQUENCE </w:t>
      </w:r>
      <w:r w:rsidRPr="0055174A">
        <w:rPr>
          <w:snapToGrid w:val="0"/>
          <w:lang w:val="en-US"/>
        </w:rPr>
        <w:t xml:space="preserve">(SIZE (6..21)) OF </w:t>
      </w:r>
      <w:r w:rsidRPr="0055174A">
        <w:rPr>
          <w:lang w:val="en-US"/>
        </w:rPr>
        <w:t>IMSI-Digit</w:t>
      </w:r>
    </w:p>
    <w:p w14:paraId="41E4E806" w14:textId="77777777" w:rsidR="00EE7AF8" w:rsidRPr="0055174A" w:rsidRDefault="00EE7AF8" w:rsidP="00EE7AF8">
      <w:pPr>
        <w:pStyle w:val="PL"/>
        <w:shd w:val="clear" w:color="auto" w:fill="E6E6E6"/>
        <w:rPr>
          <w:lang w:val="en-US"/>
        </w:rPr>
      </w:pPr>
    </w:p>
    <w:p w14:paraId="05A5F896" w14:textId="77777777" w:rsidR="00EE7AF8" w:rsidRPr="0055174A" w:rsidRDefault="00EE7AF8" w:rsidP="00EE7AF8">
      <w:pPr>
        <w:pStyle w:val="PL"/>
        <w:shd w:val="clear" w:color="auto" w:fill="E6E6E6"/>
        <w:rPr>
          <w:lang w:val="en-US"/>
        </w:rPr>
      </w:pPr>
      <w:r w:rsidRPr="0055174A">
        <w:rPr>
          <w:lang w:val="en-US"/>
        </w:rPr>
        <w:t>IMSI-Digit ::=</w:t>
      </w:r>
      <w:r w:rsidRPr="0055174A">
        <w:rPr>
          <w:lang w:val="en-US"/>
        </w:rPr>
        <w:tab/>
      </w:r>
      <w:r w:rsidRPr="0055174A">
        <w:rPr>
          <w:lang w:val="en-US"/>
        </w:rPr>
        <w:tab/>
      </w:r>
      <w:r w:rsidRPr="0055174A">
        <w:rPr>
          <w:lang w:val="en-US"/>
        </w:rPr>
        <w:tab/>
      </w:r>
      <w:r w:rsidRPr="0055174A">
        <w:rPr>
          <w:lang w:val="en-US"/>
        </w:rPr>
        <w:tab/>
      </w:r>
      <w:r w:rsidRPr="0055174A">
        <w:rPr>
          <w:lang w:val="en-US"/>
        </w:rPr>
        <w:tab/>
      </w:r>
      <w:r w:rsidRPr="0055174A">
        <w:rPr>
          <w:lang w:val="en-US"/>
        </w:rPr>
        <w:tab/>
        <w:t>INTEGER (0..9)</w:t>
      </w:r>
    </w:p>
    <w:p w14:paraId="4B3E5421" w14:textId="77777777" w:rsidR="00EE7AF8" w:rsidRPr="0055174A" w:rsidRDefault="00EE7AF8" w:rsidP="00EE7AF8">
      <w:pPr>
        <w:pStyle w:val="PL"/>
        <w:shd w:val="clear" w:color="auto" w:fill="E6E6E6"/>
        <w:rPr>
          <w:lang w:val="en-US"/>
        </w:rPr>
      </w:pPr>
    </w:p>
    <w:p w14:paraId="312E5453" w14:textId="77777777" w:rsidR="00EE7AF8" w:rsidRPr="0055174A" w:rsidRDefault="00EE7AF8" w:rsidP="00EE7AF8">
      <w:pPr>
        <w:pStyle w:val="PL"/>
        <w:shd w:val="clear" w:color="auto" w:fill="E6E6E6"/>
        <w:rPr>
          <w:lang w:val="en-US"/>
        </w:rPr>
      </w:pPr>
      <w:r w:rsidRPr="0055174A">
        <w:rPr>
          <w:lang w:val="en-US"/>
        </w:rPr>
        <w:t>-- ASN1STOP</w:t>
      </w:r>
    </w:p>
    <w:p w14:paraId="56955E02" w14:textId="77777777" w:rsidR="00EE7AF8" w:rsidRDefault="00EE7AF8" w:rsidP="00365B29">
      <w:pPr>
        <w:overflowPunct/>
        <w:autoSpaceDE/>
        <w:autoSpaceDN/>
        <w:adjustRightInd/>
        <w:spacing w:after="0"/>
        <w:jc w:val="left"/>
        <w:textAlignment w:val="auto"/>
        <w:rPr>
          <w:lang w:val="en-US"/>
        </w:rPr>
      </w:pPr>
    </w:p>
    <w:p w14:paraId="09808A70" w14:textId="77777777" w:rsidR="0055174A" w:rsidRDefault="0055174A" w:rsidP="00365B29">
      <w:pPr>
        <w:overflowPunct/>
        <w:autoSpaceDE/>
        <w:autoSpaceDN/>
        <w:adjustRightInd/>
        <w:spacing w:after="0"/>
        <w:jc w:val="left"/>
        <w:textAlignment w:val="auto"/>
        <w:rPr>
          <w:lang w:val="en-US"/>
        </w:rPr>
      </w:pPr>
    </w:p>
    <w:p w14:paraId="75FE87BF" w14:textId="6E9CB1DA" w:rsidR="00EE7AF8" w:rsidRDefault="00EE7AF8" w:rsidP="00EE7AF8">
      <w:pPr>
        <w:overflowPunct/>
        <w:autoSpaceDE/>
        <w:autoSpaceDN/>
        <w:adjustRightInd/>
        <w:spacing w:after="0"/>
        <w:jc w:val="center"/>
        <w:textAlignment w:val="auto"/>
        <w:rPr>
          <w:lang w:val="en-US"/>
        </w:rPr>
      </w:pPr>
      <w:r>
        <w:rPr>
          <w:lang w:val="en-US"/>
        </w:rPr>
        <w:t>Fig. 2 :  ASN.1 for Enhanced UE Paging Identity</w:t>
      </w:r>
    </w:p>
    <w:bookmarkEnd w:id="10"/>
    <w:p w14:paraId="5DF33FC8" w14:textId="77777777" w:rsidR="00EE7AF8" w:rsidRDefault="00EE7AF8" w:rsidP="00365B29">
      <w:pPr>
        <w:overflowPunct/>
        <w:autoSpaceDE/>
        <w:autoSpaceDN/>
        <w:adjustRightInd/>
        <w:spacing w:after="0"/>
        <w:jc w:val="left"/>
        <w:textAlignment w:val="auto"/>
        <w:rPr>
          <w:lang w:val="en-US"/>
        </w:rPr>
      </w:pPr>
    </w:p>
    <w:p w14:paraId="553067DA" w14:textId="77777777" w:rsidR="00EE7AF8" w:rsidRDefault="00EE7AF8" w:rsidP="00365B29">
      <w:pPr>
        <w:overflowPunct/>
        <w:autoSpaceDE/>
        <w:autoSpaceDN/>
        <w:adjustRightInd/>
        <w:spacing w:after="0"/>
        <w:jc w:val="left"/>
        <w:textAlignment w:val="auto"/>
        <w:rPr>
          <w:lang w:val="en-US"/>
        </w:rPr>
      </w:pPr>
    </w:p>
    <w:p w14:paraId="6668086F" w14:textId="47BF0AAA" w:rsidR="00EE7AF8" w:rsidRDefault="00EE7AF8" w:rsidP="00365B29">
      <w:pPr>
        <w:overflowPunct/>
        <w:autoSpaceDE/>
        <w:autoSpaceDN/>
        <w:adjustRightInd/>
        <w:spacing w:after="0"/>
        <w:jc w:val="left"/>
        <w:textAlignment w:val="auto"/>
        <w:rPr>
          <w:lang w:val="en-US"/>
        </w:rPr>
      </w:pPr>
      <w:r>
        <w:rPr>
          <w:lang w:val="en-US"/>
        </w:rPr>
        <w:t xml:space="preserve">The legacy UE would not interpret the new IE </w:t>
      </w:r>
      <w:r w:rsidRPr="00477093">
        <w:rPr>
          <w:b/>
          <w:lang w:val="en-US"/>
        </w:rPr>
        <w:t>5G-S-TMSI</w:t>
      </w:r>
      <w:r>
        <w:rPr>
          <w:lang w:val="en-US"/>
        </w:rPr>
        <w:t xml:space="preserve"> and only the </w:t>
      </w:r>
      <w:r w:rsidR="00853E60">
        <w:rPr>
          <w:lang w:val="en-US"/>
        </w:rPr>
        <w:t>UE’s connect</w:t>
      </w:r>
      <w:r w:rsidR="00BC3C60">
        <w:rPr>
          <w:lang w:val="en-US"/>
        </w:rPr>
        <w:t>e</w:t>
      </w:r>
      <w:bookmarkStart w:id="11" w:name="_GoBack"/>
      <w:bookmarkEnd w:id="11"/>
      <w:r w:rsidR="00853E60">
        <w:rPr>
          <w:lang w:val="en-US"/>
        </w:rPr>
        <w:t xml:space="preserve">d to 5GC </w:t>
      </w:r>
      <w:r>
        <w:rPr>
          <w:lang w:val="en-US"/>
        </w:rPr>
        <w:t xml:space="preserve">would be able to interpret it. On the other hand, UE’s connected to 5GC would not interpret the legacy IE s-TMSI and only legacy UE’s would read it. </w:t>
      </w:r>
    </w:p>
    <w:p w14:paraId="6D8DD861" w14:textId="77777777" w:rsidR="00EE7AF8" w:rsidRDefault="00EE7AF8" w:rsidP="00365B29">
      <w:pPr>
        <w:overflowPunct/>
        <w:autoSpaceDE/>
        <w:autoSpaceDN/>
        <w:adjustRightInd/>
        <w:spacing w:after="0"/>
        <w:jc w:val="left"/>
        <w:textAlignment w:val="auto"/>
        <w:rPr>
          <w:lang w:val="en-US"/>
        </w:rPr>
      </w:pPr>
    </w:p>
    <w:p w14:paraId="42961947" w14:textId="5D4429FE" w:rsidR="00EE7AF8" w:rsidRDefault="00EE7AF8" w:rsidP="00EE7AF8">
      <w:pPr>
        <w:pStyle w:val="Proposal"/>
      </w:pPr>
      <w:bookmarkStart w:id="12" w:name="_Toc497747795"/>
      <w:r>
        <w:t xml:space="preserve">Enhanced the IE </w:t>
      </w:r>
      <w:proofErr w:type="spellStart"/>
      <w:r w:rsidRPr="0055174A">
        <w:rPr>
          <w:lang w:val="en-US"/>
        </w:rPr>
        <w:t>PagingUE</w:t>
      </w:r>
      <w:proofErr w:type="spellEnd"/>
      <w:r w:rsidRPr="0055174A">
        <w:rPr>
          <w:lang w:val="en-US"/>
        </w:rPr>
        <w:t>-Identity</w:t>
      </w:r>
      <w:r>
        <w:rPr>
          <w:lang w:val="en-US"/>
        </w:rPr>
        <w:t xml:space="preserve"> with a </w:t>
      </w:r>
      <w:r w:rsidR="00853E60">
        <w:rPr>
          <w:lang w:val="en-US"/>
        </w:rPr>
        <w:t>new value</w:t>
      </w:r>
      <w:r>
        <w:rPr>
          <w:lang w:val="en-US"/>
        </w:rPr>
        <w:t xml:space="preserve"> 5g-s-TMSI which would be interpreted by UE’s connected with 5GC only, th</w:t>
      </w:r>
      <w:r w:rsidR="00853E60">
        <w:rPr>
          <w:lang w:val="en-US"/>
        </w:rPr>
        <w:t>us avoiding legacy UE’s from i</w:t>
      </w:r>
      <w:r w:rsidR="00EB62B3">
        <w:rPr>
          <w:lang w:val="en-US"/>
        </w:rPr>
        <w:t>nterpreting the Paging as intend</w:t>
      </w:r>
      <w:r w:rsidR="00853E60">
        <w:rPr>
          <w:lang w:val="en-US"/>
        </w:rPr>
        <w:t>ed for them.</w:t>
      </w:r>
      <w:bookmarkEnd w:id="12"/>
      <w:r w:rsidR="00853E60">
        <w:rPr>
          <w:lang w:val="en-US"/>
        </w:rPr>
        <w:t xml:space="preserve"> </w:t>
      </w:r>
    </w:p>
    <w:p w14:paraId="7F7F3E48" w14:textId="77777777" w:rsidR="00EE7AF8" w:rsidRPr="00EE7AF8" w:rsidRDefault="00EE7AF8" w:rsidP="00365B29">
      <w:pPr>
        <w:overflowPunct/>
        <w:autoSpaceDE/>
        <w:autoSpaceDN/>
        <w:adjustRightInd/>
        <w:spacing w:after="0"/>
        <w:jc w:val="left"/>
        <w:textAlignment w:val="auto"/>
      </w:pPr>
    </w:p>
    <w:p w14:paraId="05A82ACE" w14:textId="77777777" w:rsidR="004122A6" w:rsidRDefault="004122A6" w:rsidP="004122A6">
      <w:pPr>
        <w:rPr>
          <w:lang w:val="en-US"/>
        </w:rPr>
      </w:pPr>
    </w:p>
    <w:p w14:paraId="1F7ED5BD" w14:textId="5B181F4C" w:rsidR="004122A6" w:rsidRDefault="00853E60" w:rsidP="00853E60">
      <w:pPr>
        <w:pStyle w:val="Heading2"/>
        <w:rPr>
          <w:lang w:val="en-US"/>
        </w:rPr>
      </w:pPr>
      <w:r>
        <w:rPr>
          <w:lang w:val="en-US" w:eastAsia="sv-SE"/>
        </w:rPr>
        <w:t xml:space="preserve">Collison during </w:t>
      </w:r>
      <w:proofErr w:type="spellStart"/>
      <w:r w:rsidR="004122A6">
        <w:rPr>
          <w:lang w:val="en-US"/>
        </w:rPr>
        <w:t>RRCConne</w:t>
      </w:r>
      <w:r>
        <w:rPr>
          <w:lang w:val="en-US"/>
        </w:rPr>
        <w:t>ctionRequest</w:t>
      </w:r>
      <w:proofErr w:type="spellEnd"/>
      <w:r>
        <w:rPr>
          <w:lang w:val="en-US"/>
        </w:rPr>
        <w:t xml:space="preserve"> message </w:t>
      </w:r>
    </w:p>
    <w:p w14:paraId="5FDA7047" w14:textId="77777777" w:rsidR="004122A6" w:rsidRDefault="004122A6" w:rsidP="004122A6">
      <w:pPr>
        <w:pStyle w:val="ListParagraph"/>
        <w:rPr>
          <w:rFonts w:eastAsiaTheme="minorHAnsi"/>
          <w:lang w:val="en-US"/>
        </w:rPr>
      </w:pPr>
    </w:p>
    <w:p w14:paraId="0CE94C87" w14:textId="0428E068" w:rsidR="00853E60" w:rsidRDefault="00853E60" w:rsidP="00853E60">
      <w:bookmarkStart w:id="13" w:name="_Hlk497903683"/>
      <w:r>
        <w:t>The RRC connection request message is used when transitioni</w:t>
      </w:r>
      <w:r w:rsidR="00187656">
        <w:t>ng from idle to connected mode.</w:t>
      </w:r>
      <w:bookmarkEnd w:id="13"/>
      <w:r w:rsidR="00187656">
        <w:t xml:space="preserve"> </w:t>
      </w:r>
      <w:r w:rsidR="00B94F04">
        <w:t xml:space="preserve">The ASN.1 for </w:t>
      </w:r>
      <w:proofErr w:type="spellStart"/>
      <w:r w:rsidR="00B94F04" w:rsidRPr="00B94F04">
        <w:rPr>
          <w:lang w:val="en-US"/>
        </w:rPr>
        <w:t>RRCConnectionRequest</w:t>
      </w:r>
      <w:proofErr w:type="spellEnd"/>
      <w:r w:rsidR="00B94F04">
        <w:rPr>
          <w:lang w:val="en-US"/>
        </w:rPr>
        <w:t xml:space="preserve"> message is expressed below</w:t>
      </w:r>
      <w:r w:rsidR="000F0AE3">
        <w:rPr>
          <w:lang w:val="en-US"/>
        </w:rPr>
        <w:t xml:space="preserve"> in Fig.3</w:t>
      </w:r>
      <w:r w:rsidR="00477093">
        <w:rPr>
          <w:lang w:val="en-US"/>
        </w:rPr>
        <w:t xml:space="preserve"> [4]</w:t>
      </w:r>
      <w:r w:rsidR="000F0AE3">
        <w:rPr>
          <w:lang w:val="en-US"/>
        </w:rPr>
        <w:t xml:space="preserve"> with the </w:t>
      </w:r>
      <w:proofErr w:type="spellStart"/>
      <w:r w:rsidR="000F0AE3">
        <w:rPr>
          <w:lang w:val="en-US"/>
        </w:rPr>
        <w:t>ue</w:t>
      </w:r>
      <w:proofErr w:type="spellEnd"/>
      <w:r w:rsidR="000F0AE3">
        <w:rPr>
          <w:lang w:val="en-US"/>
        </w:rPr>
        <w:t xml:space="preserve"> identity part highlighted. S-TMSI is used as </w:t>
      </w:r>
      <w:proofErr w:type="spellStart"/>
      <w:r w:rsidR="000F0AE3">
        <w:rPr>
          <w:lang w:val="en-US"/>
        </w:rPr>
        <w:t>a</w:t>
      </w:r>
      <w:proofErr w:type="spellEnd"/>
      <w:r w:rsidR="000F0AE3">
        <w:rPr>
          <w:lang w:val="en-US"/>
        </w:rPr>
        <w:t xml:space="preserve"> initial UE identity to identify the message. </w:t>
      </w:r>
    </w:p>
    <w:p w14:paraId="061FD505" w14:textId="77777777" w:rsidR="004122A6" w:rsidRDefault="004122A6" w:rsidP="004122A6">
      <w:pPr>
        <w:pStyle w:val="ListParagraph"/>
        <w:rPr>
          <w:lang w:val="en-US"/>
        </w:rPr>
      </w:pPr>
    </w:p>
    <w:p w14:paraId="0E3BD006" w14:textId="77777777" w:rsidR="004122A6" w:rsidRDefault="004122A6" w:rsidP="004122A6">
      <w:pPr>
        <w:pStyle w:val="ListParagraph"/>
        <w:rPr>
          <w:lang w:val="en-US"/>
        </w:rPr>
      </w:pPr>
    </w:p>
    <w:p w14:paraId="272C63A3" w14:textId="77777777" w:rsidR="00B94F04" w:rsidRPr="00B94F04" w:rsidRDefault="00B94F04" w:rsidP="00B94F04">
      <w:pPr>
        <w:pStyle w:val="PL"/>
        <w:shd w:val="clear" w:color="auto" w:fill="E6E6E6"/>
        <w:rPr>
          <w:lang w:val="en-US"/>
        </w:rPr>
      </w:pPr>
      <w:r w:rsidRPr="00B94F04">
        <w:rPr>
          <w:lang w:val="en-US"/>
        </w:rPr>
        <w:t>-- ASN1STA</w:t>
      </w:r>
      <w:smartTag w:uri="urn:schemas-microsoft-com:office:smarttags" w:element="PersonName">
        <w:r w:rsidRPr="00B94F04">
          <w:rPr>
            <w:lang w:val="en-US"/>
          </w:rPr>
          <w:t>RT</w:t>
        </w:r>
      </w:smartTag>
    </w:p>
    <w:p w14:paraId="6CF71DAF" w14:textId="77777777" w:rsidR="00B94F04" w:rsidRPr="00B94F04" w:rsidRDefault="00B94F04" w:rsidP="00B94F04">
      <w:pPr>
        <w:pStyle w:val="PL"/>
        <w:shd w:val="clear" w:color="auto" w:fill="E6E6E6"/>
        <w:rPr>
          <w:lang w:val="en-US"/>
        </w:rPr>
      </w:pPr>
    </w:p>
    <w:p w14:paraId="5F3AA8A0" w14:textId="77777777" w:rsidR="00B94F04" w:rsidRPr="00B94F04" w:rsidRDefault="00B94F04" w:rsidP="00B94F04">
      <w:pPr>
        <w:pStyle w:val="PL"/>
        <w:shd w:val="clear" w:color="auto" w:fill="E6E6E6"/>
        <w:rPr>
          <w:lang w:val="en-US"/>
        </w:rPr>
      </w:pPr>
      <w:r w:rsidRPr="00B94F04">
        <w:rPr>
          <w:lang w:val="en-US"/>
        </w:rPr>
        <w:t>RRCConnectionRequest ::=</w:t>
      </w:r>
      <w:r w:rsidRPr="00B94F04">
        <w:rPr>
          <w:lang w:val="en-US"/>
        </w:rPr>
        <w:tab/>
      </w:r>
      <w:r w:rsidRPr="00B94F04">
        <w:rPr>
          <w:lang w:val="en-US"/>
        </w:rPr>
        <w:tab/>
      </w:r>
      <w:r w:rsidRPr="00B94F04">
        <w:rPr>
          <w:lang w:val="en-US"/>
        </w:rPr>
        <w:tab/>
        <w:t>SEQUENCE {</w:t>
      </w:r>
    </w:p>
    <w:p w14:paraId="6863EB3F" w14:textId="77777777" w:rsidR="00B94F04" w:rsidRPr="00B94F04" w:rsidRDefault="00B94F04" w:rsidP="00B94F04">
      <w:pPr>
        <w:pStyle w:val="PL"/>
        <w:shd w:val="clear" w:color="auto" w:fill="E6E6E6"/>
        <w:rPr>
          <w:lang w:val="en-US"/>
        </w:rPr>
      </w:pPr>
      <w:r w:rsidRPr="00B94F04">
        <w:rPr>
          <w:lang w:val="en-US"/>
        </w:rPr>
        <w:lastRenderedPageBreak/>
        <w:tab/>
        <w:t>criticalExtensions</w:t>
      </w:r>
      <w:r w:rsidRPr="00B94F04">
        <w:rPr>
          <w:lang w:val="en-US"/>
        </w:rPr>
        <w:tab/>
      </w:r>
      <w:r w:rsidRPr="00B94F04">
        <w:rPr>
          <w:lang w:val="en-US"/>
        </w:rPr>
        <w:tab/>
      </w:r>
      <w:r w:rsidRPr="00B94F04">
        <w:rPr>
          <w:lang w:val="en-US"/>
        </w:rPr>
        <w:tab/>
      </w:r>
      <w:r w:rsidRPr="00B94F04">
        <w:rPr>
          <w:lang w:val="en-US"/>
        </w:rPr>
        <w:tab/>
      </w:r>
      <w:r w:rsidRPr="00B94F04">
        <w:rPr>
          <w:lang w:val="en-US"/>
        </w:rPr>
        <w:tab/>
        <w:t>CHOICE {</w:t>
      </w:r>
    </w:p>
    <w:p w14:paraId="5C44CA05" w14:textId="77777777" w:rsidR="00B94F04" w:rsidRPr="00B94F04" w:rsidRDefault="00B94F04" w:rsidP="00B94F04">
      <w:pPr>
        <w:pStyle w:val="PL"/>
        <w:shd w:val="clear" w:color="auto" w:fill="E6E6E6"/>
        <w:rPr>
          <w:lang w:val="en-US"/>
        </w:rPr>
      </w:pPr>
      <w:r w:rsidRPr="00B94F04">
        <w:rPr>
          <w:lang w:val="en-US"/>
        </w:rPr>
        <w:tab/>
      </w:r>
      <w:r w:rsidRPr="00B94F04">
        <w:rPr>
          <w:lang w:val="en-US"/>
        </w:rPr>
        <w:tab/>
        <w:t>rrcConnectionRequest-r8</w:t>
      </w:r>
      <w:r w:rsidRPr="00B94F04">
        <w:rPr>
          <w:lang w:val="en-US"/>
        </w:rPr>
        <w:tab/>
      </w:r>
      <w:r w:rsidRPr="00B94F04">
        <w:rPr>
          <w:lang w:val="en-US"/>
        </w:rPr>
        <w:tab/>
      </w:r>
      <w:r w:rsidRPr="00B94F04">
        <w:rPr>
          <w:lang w:val="en-US"/>
        </w:rPr>
        <w:tab/>
      </w:r>
      <w:r w:rsidRPr="00B94F04">
        <w:rPr>
          <w:lang w:val="en-US"/>
        </w:rPr>
        <w:tab/>
        <w:t>RRCConnectionRequest-r8-IEs,</w:t>
      </w:r>
    </w:p>
    <w:p w14:paraId="5606FE80" w14:textId="77777777" w:rsidR="00B94F04" w:rsidRPr="00B94F04" w:rsidRDefault="00B94F04" w:rsidP="00B94F04">
      <w:pPr>
        <w:pStyle w:val="PL"/>
        <w:shd w:val="clear" w:color="auto" w:fill="E6E6E6"/>
        <w:rPr>
          <w:lang w:val="en-US"/>
        </w:rPr>
      </w:pPr>
      <w:r w:rsidRPr="00B94F04">
        <w:rPr>
          <w:lang w:val="en-US"/>
        </w:rPr>
        <w:tab/>
      </w:r>
      <w:r w:rsidRPr="00B94F04">
        <w:rPr>
          <w:lang w:val="en-US"/>
        </w:rPr>
        <w:tab/>
        <w:t>criticalExtensionsFuture</w:t>
      </w:r>
      <w:r w:rsidRPr="00B94F04">
        <w:rPr>
          <w:lang w:val="en-US"/>
        </w:rPr>
        <w:tab/>
      </w:r>
      <w:r w:rsidRPr="00B94F04">
        <w:rPr>
          <w:lang w:val="en-US"/>
        </w:rPr>
        <w:tab/>
      </w:r>
      <w:r w:rsidRPr="00B94F04">
        <w:rPr>
          <w:lang w:val="en-US"/>
        </w:rPr>
        <w:tab/>
        <w:t>SEQUENCE {}</w:t>
      </w:r>
    </w:p>
    <w:p w14:paraId="655E68C9" w14:textId="77777777" w:rsidR="00B94F04" w:rsidRPr="00B94F04" w:rsidRDefault="00B94F04" w:rsidP="00B94F04">
      <w:pPr>
        <w:pStyle w:val="PL"/>
        <w:shd w:val="clear" w:color="auto" w:fill="E6E6E6"/>
        <w:rPr>
          <w:lang w:val="en-US"/>
        </w:rPr>
      </w:pPr>
      <w:r w:rsidRPr="00B94F04">
        <w:rPr>
          <w:lang w:val="en-US"/>
        </w:rPr>
        <w:tab/>
        <w:t>}</w:t>
      </w:r>
    </w:p>
    <w:p w14:paraId="71E6E39F" w14:textId="77777777" w:rsidR="00B94F04" w:rsidRPr="00B94F04" w:rsidRDefault="00B94F04" w:rsidP="00B94F04">
      <w:pPr>
        <w:pStyle w:val="PL"/>
        <w:shd w:val="clear" w:color="auto" w:fill="E6E6E6"/>
        <w:rPr>
          <w:lang w:val="en-US"/>
        </w:rPr>
      </w:pPr>
      <w:r w:rsidRPr="00B94F04">
        <w:rPr>
          <w:lang w:val="en-US"/>
        </w:rPr>
        <w:t>}</w:t>
      </w:r>
    </w:p>
    <w:p w14:paraId="41B74D96" w14:textId="77777777" w:rsidR="00B94F04" w:rsidRPr="00B94F04" w:rsidRDefault="00B94F04" w:rsidP="00B94F04">
      <w:pPr>
        <w:pStyle w:val="PL"/>
        <w:shd w:val="clear" w:color="auto" w:fill="E6E6E6"/>
        <w:rPr>
          <w:lang w:val="en-US"/>
        </w:rPr>
      </w:pPr>
    </w:p>
    <w:p w14:paraId="30285307" w14:textId="77777777" w:rsidR="00B94F04" w:rsidRPr="00B94F04" w:rsidRDefault="00B94F04" w:rsidP="00B94F04">
      <w:pPr>
        <w:pStyle w:val="PL"/>
        <w:shd w:val="clear" w:color="auto" w:fill="E6E6E6"/>
        <w:rPr>
          <w:lang w:val="en-US"/>
        </w:rPr>
      </w:pPr>
      <w:r w:rsidRPr="00B94F04">
        <w:rPr>
          <w:lang w:val="en-US"/>
        </w:rPr>
        <w:t>RRCConnectionRequest-r8-IEs ::=</w:t>
      </w:r>
      <w:r w:rsidRPr="00B94F04">
        <w:rPr>
          <w:lang w:val="en-US"/>
        </w:rPr>
        <w:tab/>
      </w:r>
      <w:r w:rsidRPr="00B94F04">
        <w:rPr>
          <w:lang w:val="en-US"/>
        </w:rPr>
        <w:tab/>
        <w:t>SEQUENCE {</w:t>
      </w:r>
    </w:p>
    <w:p w14:paraId="1605FDBA" w14:textId="77777777" w:rsidR="00B94F04" w:rsidRPr="000F0AE3" w:rsidRDefault="00B94F04" w:rsidP="00B94F04">
      <w:pPr>
        <w:pStyle w:val="PL"/>
        <w:shd w:val="clear" w:color="auto" w:fill="E6E6E6"/>
        <w:rPr>
          <w:color w:val="538135" w:themeColor="accent6" w:themeShade="BF"/>
          <w:lang w:val="en-US"/>
        </w:rPr>
      </w:pPr>
      <w:r w:rsidRPr="00B94F04">
        <w:rPr>
          <w:lang w:val="en-US"/>
        </w:rPr>
        <w:tab/>
      </w:r>
      <w:r w:rsidRPr="000F0AE3">
        <w:rPr>
          <w:color w:val="538135" w:themeColor="accent6" w:themeShade="BF"/>
          <w:lang w:val="en-US"/>
        </w:rPr>
        <w:t>ue-Identity</w:t>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t>InitialUE-Identity,</w:t>
      </w:r>
    </w:p>
    <w:p w14:paraId="7EE3754D" w14:textId="77777777" w:rsidR="00B94F04" w:rsidRPr="00B94F04" w:rsidRDefault="00B94F04" w:rsidP="00B94F04">
      <w:pPr>
        <w:pStyle w:val="PL"/>
        <w:shd w:val="clear" w:color="auto" w:fill="E6E6E6"/>
        <w:rPr>
          <w:lang w:val="en-US"/>
        </w:rPr>
      </w:pPr>
      <w:r w:rsidRPr="00B94F04">
        <w:rPr>
          <w:lang w:val="en-US"/>
        </w:rPr>
        <w:tab/>
        <w:t>establishmentCause</w:t>
      </w:r>
      <w:r w:rsidRPr="00B94F04">
        <w:rPr>
          <w:lang w:val="en-US"/>
        </w:rPr>
        <w:tab/>
      </w:r>
      <w:r w:rsidRPr="00B94F04">
        <w:rPr>
          <w:lang w:val="en-US"/>
        </w:rPr>
        <w:tab/>
      </w:r>
      <w:r w:rsidRPr="00B94F04">
        <w:rPr>
          <w:lang w:val="en-US"/>
        </w:rPr>
        <w:tab/>
      </w:r>
      <w:r w:rsidRPr="00B94F04">
        <w:rPr>
          <w:lang w:val="en-US"/>
        </w:rPr>
        <w:tab/>
      </w:r>
      <w:r w:rsidRPr="00B94F04">
        <w:rPr>
          <w:lang w:val="en-US"/>
        </w:rPr>
        <w:tab/>
        <w:t>EstablishmentCause,</w:t>
      </w:r>
    </w:p>
    <w:p w14:paraId="7717F5AB" w14:textId="77777777" w:rsidR="00B94F04" w:rsidRPr="00B94F04" w:rsidRDefault="00B94F04" w:rsidP="00B94F04">
      <w:pPr>
        <w:pStyle w:val="PL"/>
        <w:shd w:val="clear" w:color="auto" w:fill="E6E6E6"/>
        <w:rPr>
          <w:lang w:val="en-US"/>
        </w:rPr>
      </w:pPr>
      <w:r w:rsidRPr="00B94F04">
        <w:rPr>
          <w:lang w:val="en-US"/>
        </w:rPr>
        <w:tab/>
        <w:t>spare</w:t>
      </w:r>
      <w:r w:rsidRPr="00B94F04">
        <w:rPr>
          <w:lang w:val="en-US"/>
        </w:rPr>
        <w:tab/>
      </w:r>
      <w:r w:rsidRPr="00B94F04">
        <w:rPr>
          <w:lang w:val="en-US"/>
        </w:rPr>
        <w:tab/>
      </w:r>
      <w:r w:rsidRPr="00B94F04">
        <w:rPr>
          <w:lang w:val="en-US"/>
        </w:rPr>
        <w:tab/>
      </w:r>
      <w:r w:rsidRPr="00B94F04">
        <w:rPr>
          <w:lang w:val="en-US"/>
        </w:rPr>
        <w:tab/>
      </w:r>
      <w:r w:rsidRPr="00B94F04">
        <w:rPr>
          <w:lang w:val="en-US"/>
        </w:rPr>
        <w:tab/>
      </w:r>
      <w:r w:rsidRPr="00B94F04">
        <w:rPr>
          <w:lang w:val="en-US"/>
        </w:rPr>
        <w:tab/>
      </w:r>
      <w:r w:rsidRPr="00B94F04">
        <w:rPr>
          <w:lang w:val="en-US"/>
        </w:rPr>
        <w:tab/>
      </w:r>
      <w:r w:rsidRPr="00B94F04">
        <w:rPr>
          <w:lang w:val="en-US"/>
        </w:rPr>
        <w:tab/>
        <w:t>BIT STRING (SIZE (1))</w:t>
      </w:r>
    </w:p>
    <w:p w14:paraId="6D389422" w14:textId="77777777" w:rsidR="00B94F04" w:rsidRPr="00B94F04" w:rsidRDefault="00B94F04" w:rsidP="00B94F04">
      <w:pPr>
        <w:pStyle w:val="PL"/>
        <w:shd w:val="clear" w:color="auto" w:fill="E6E6E6"/>
        <w:rPr>
          <w:lang w:val="en-US"/>
        </w:rPr>
      </w:pPr>
      <w:r w:rsidRPr="00B94F04">
        <w:rPr>
          <w:lang w:val="en-US"/>
        </w:rPr>
        <w:t>}</w:t>
      </w:r>
    </w:p>
    <w:p w14:paraId="2E97D5A9" w14:textId="77777777" w:rsidR="00B94F04" w:rsidRPr="00B94F04" w:rsidRDefault="00B94F04" w:rsidP="00B94F04">
      <w:pPr>
        <w:pStyle w:val="PL"/>
        <w:shd w:val="clear" w:color="auto" w:fill="E6E6E6"/>
        <w:rPr>
          <w:lang w:val="en-US"/>
        </w:rPr>
      </w:pPr>
    </w:p>
    <w:p w14:paraId="11EC913C" w14:textId="77777777" w:rsidR="00B94F04" w:rsidRPr="000F0AE3" w:rsidRDefault="00B94F04" w:rsidP="00B94F04">
      <w:pPr>
        <w:pStyle w:val="PL"/>
        <w:shd w:val="clear" w:color="auto" w:fill="E6E6E6"/>
        <w:rPr>
          <w:color w:val="538135" w:themeColor="accent6" w:themeShade="BF"/>
          <w:lang w:val="en-US"/>
        </w:rPr>
      </w:pPr>
      <w:r w:rsidRPr="000F0AE3">
        <w:rPr>
          <w:color w:val="538135" w:themeColor="accent6" w:themeShade="BF"/>
          <w:lang w:val="en-US"/>
        </w:rPr>
        <w:t>InitialUE-Identity ::=</w:t>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t>CHOICE {</w:t>
      </w:r>
    </w:p>
    <w:p w14:paraId="3B8C604C" w14:textId="77777777" w:rsidR="00B94F04" w:rsidRPr="000F0AE3" w:rsidRDefault="00B94F04" w:rsidP="00B94F04">
      <w:pPr>
        <w:pStyle w:val="PL"/>
        <w:shd w:val="clear" w:color="auto" w:fill="E6E6E6"/>
        <w:rPr>
          <w:color w:val="538135" w:themeColor="accent6" w:themeShade="BF"/>
          <w:lang w:val="en-US"/>
        </w:rPr>
      </w:pPr>
      <w:r w:rsidRPr="000F0AE3">
        <w:rPr>
          <w:color w:val="538135" w:themeColor="accent6" w:themeShade="BF"/>
          <w:lang w:val="en-US"/>
        </w:rPr>
        <w:tab/>
        <w:t>s-TMSI</w:t>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t>S-TMSI,</w:t>
      </w:r>
    </w:p>
    <w:p w14:paraId="1357119D" w14:textId="77777777" w:rsidR="00B94F04" w:rsidRPr="000F0AE3" w:rsidRDefault="00B94F04" w:rsidP="00B94F04">
      <w:pPr>
        <w:pStyle w:val="PL"/>
        <w:shd w:val="clear" w:color="auto" w:fill="E6E6E6"/>
        <w:rPr>
          <w:color w:val="538135" w:themeColor="accent6" w:themeShade="BF"/>
          <w:lang w:val="en-US"/>
        </w:rPr>
      </w:pPr>
      <w:r w:rsidRPr="000F0AE3">
        <w:rPr>
          <w:color w:val="538135" w:themeColor="accent6" w:themeShade="BF"/>
          <w:lang w:val="en-US"/>
        </w:rPr>
        <w:tab/>
        <w:t>randomValue</w:t>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t>BIT STRING (SIZE (40))</w:t>
      </w:r>
    </w:p>
    <w:p w14:paraId="0E4B6AE3" w14:textId="77777777" w:rsidR="00B94F04" w:rsidRPr="000F0AE3" w:rsidRDefault="00B94F04" w:rsidP="00B94F04">
      <w:pPr>
        <w:pStyle w:val="PL"/>
        <w:shd w:val="clear" w:color="auto" w:fill="E6E6E6"/>
        <w:rPr>
          <w:color w:val="538135" w:themeColor="accent6" w:themeShade="BF"/>
          <w:lang w:val="en-US"/>
        </w:rPr>
      </w:pPr>
      <w:r w:rsidRPr="000F0AE3">
        <w:rPr>
          <w:color w:val="538135" w:themeColor="accent6" w:themeShade="BF"/>
          <w:lang w:val="en-US"/>
        </w:rPr>
        <w:t>}</w:t>
      </w:r>
    </w:p>
    <w:p w14:paraId="7E503870" w14:textId="77777777" w:rsidR="00B94F04" w:rsidRPr="000F0AE3" w:rsidRDefault="00B94F04" w:rsidP="00B94F04">
      <w:pPr>
        <w:pStyle w:val="PL"/>
        <w:shd w:val="clear" w:color="auto" w:fill="E6E6E6"/>
        <w:rPr>
          <w:color w:val="538135" w:themeColor="accent6" w:themeShade="BF"/>
          <w:lang w:val="en-US"/>
        </w:rPr>
      </w:pPr>
    </w:p>
    <w:p w14:paraId="669226CF" w14:textId="77777777" w:rsidR="00B94F04" w:rsidRPr="00B94F04" w:rsidRDefault="00B94F04" w:rsidP="00B94F04">
      <w:pPr>
        <w:pStyle w:val="PL"/>
        <w:shd w:val="clear" w:color="auto" w:fill="E6E6E6"/>
        <w:rPr>
          <w:lang w:val="en-US"/>
        </w:rPr>
      </w:pPr>
      <w:r w:rsidRPr="00B94F04">
        <w:rPr>
          <w:lang w:val="en-US"/>
        </w:rPr>
        <w:t>EstablishmentCause ::=</w:t>
      </w:r>
      <w:r w:rsidRPr="00B94F04">
        <w:rPr>
          <w:lang w:val="en-US"/>
        </w:rPr>
        <w:tab/>
      </w:r>
      <w:r w:rsidRPr="00B94F04">
        <w:rPr>
          <w:lang w:val="en-US"/>
        </w:rPr>
        <w:tab/>
      </w:r>
      <w:r w:rsidRPr="00B94F04">
        <w:rPr>
          <w:lang w:val="en-US"/>
        </w:rPr>
        <w:tab/>
      </w:r>
      <w:r w:rsidRPr="00B94F04">
        <w:rPr>
          <w:lang w:val="en-US"/>
        </w:rPr>
        <w:tab/>
        <w:t>ENUMERATED {</w:t>
      </w:r>
    </w:p>
    <w:p w14:paraId="0FE7B270" w14:textId="77777777" w:rsidR="00B94F04" w:rsidRPr="00B94F04" w:rsidRDefault="00B94F04" w:rsidP="00B94F04">
      <w:pPr>
        <w:pStyle w:val="PL"/>
        <w:shd w:val="clear" w:color="auto" w:fill="E6E6E6"/>
        <w:rPr>
          <w:lang w:val="en-US"/>
        </w:rPr>
      </w:pPr>
      <w:r w:rsidRPr="00B94F04">
        <w:rPr>
          <w:lang w:val="en-US"/>
        </w:rPr>
        <w:tab/>
      </w:r>
      <w:r w:rsidRPr="00B94F04">
        <w:rPr>
          <w:lang w:val="en-US"/>
        </w:rPr>
        <w:tab/>
      </w:r>
      <w:r w:rsidRPr="00B94F04">
        <w:rPr>
          <w:lang w:val="en-US"/>
        </w:rPr>
        <w:tab/>
      </w:r>
      <w:r w:rsidRPr="00B94F04">
        <w:rPr>
          <w:lang w:val="en-US"/>
        </w:rPr>
        <w:tab/>
      </w:r>
      <w:r w:rsidRPr="00B94F04">
        <w:rPr>
          <w:lang w:val="en-US"/>
        </w:rPr>
        <w:tab/>
      </w:r>
      <w:r w:rsidRPr="00B94F04">
        <w:rPr>
          <w:lang w:val="en-US"/>
        </w:rPr>
        <w:tab/>
      </w:r>
      <w:r w:rsidRPr="00B94F04">
        <w:rPr>
          <w:lang w:val="en-US"/>
        </w:rPr>
        <w:tab/>
      </w:r>
      <w:r w:rsidRPr="00B94F04">
        <w:rPr>
          <w:lang w:val="en-US"/>
        </w:rPr>
        <w:tab/>
      </w:r>
      <w:r w:rsidRPr="00B94F04">
        <w:rPr>
          <w:lang w:val="en-US"/>
        </w:rPr>
        <w:tab/>
      </w:r>
      <w:r w:rsidRPr="00B94F04">
        <w:rPr>
          <w:lang w:val="en-US"/>
        </w:rPr>
        <w:tab/>
        <w:t>emergency, highPriorityAccess, mt-Access, mo-Signalling,</w:t>
      </w:r>
    </w:p>
    <w:p w14:paraId="46B520FE" w14:textId="77777777" w:rsidR="00B94F04" w:rsidRPr="00B94F04" w:rsidRDefault="00B94F04" w:rsidP="00B94F04">
      <w:pPr>
        <w:pStyle w:val="PL"/>
        <w:shd w:val="clear" w:color="auto" w:fill="E6E6E6"/>
        <w:rPr>
          <w:lang w:val="en-US"/>
        </w:rPr>
      </w:pPr>
      <w:r w:rsidRPr="00B94F04">
        <w:rPr>
          <w:lang w:val="en-US"/>
        </w:rPr>
        <w:tab/>
      </w:r>
      <w:r w:rsidRPr="00B94F04">
        <w:rPr>
          <w:lang w:val="en-US"/>
        </w:rPr>
        <w:tab/>
      </w:r>
      <w:r w:rsidRPr="00B94F04">
        <w:rPr>
          <w:lang w:val="en-US"/>
        </w:rPr>
        <w:tab/>
      </w:r>
      <w:r w:rsidRPr="00B94F04">
        <w:rPr>
          <w:lang w:val="en-US"/>
        </w:rPr>
        <w:tab/>
      </w:r>
      <w:r w:rsidRPr="00B94F04">
        <w:rPr>
          <w:lang w:val="en-US"/>
        </w:rPr>
        <w:tab/>
      </w:r>
      <w:r w:rsidRPr="00B94F04">
        <w:rPr>
          <w:lang w:val="en-US"/>
        </w:rPr>
        <w:tab/>
      </w:r>
      <w:r w:rsidRPr="00B94F04">
        <w:rPr>
          <w:lang w:val="en-US"/>
        </w:rPr>
        <w:tab/>
      </w:r>
      <w:r w:rsidRPr="00B94F04">
        <w:rPr>
          <w:lang w:val="en-US"/>
        </w:rPr>
        <w:tab/>
      </w:r>
      <w:r w:rsidRPr="00B94F04">
        <w:rPr>
          <w:lang w:val="en-US"/>
        </w:rPr>
        <w:tab/>
      </w:r>
      <w:r w:rsidRPr="00B94F04">
        <w:rPr>
          <w:lang w:val="en-US"/>
        </w:rPr>
        <w:tab/>
        <w:t>mo-Data, delayTolerantAccess-v1020, mo-VoiceCall-v1280, spare1}</w:t>
      </w:r>
    </w:p>
    <w:p w14:paraId="2DBF93DB" w14:textId="77777777" w:rsidR="00B94F04" w:rsidRPr="00B94F04" w:rsidRDefault="00B94F04" w:rsidP="00B94F04">
      <w:pPr>
        <w:pStyle w:val="PL"/>
        <w:shd w:val="clear" w:color="auto" w:fill="E6E6E6"/>
        <w:rPr>
          <w:lang w:val="en-US"/>
        </w:rPr>
      </w:pPr>
    </w:p>
    <w:p w14:paraId="2997FB65" w14:textId="77777777" w:rsidR="00B94F04" w:rsidRPr="00B94F04" w:rsidRDefault="00B94F04" w:rsidP="00B94F04">
      <w:pPr>
        <w:pStyle w:val="PL"/>
        <w:shd w:val="clear" w:color="auto" w:fill="E6E6E6"/>
        <w:rPr>
          <w:lang w:val="en-US"/>
        </w:rPr>
      </w:pPr>
      <w:r w:rsidRPr="00B94F04">
        <w:rPr>
          <w:lang w:val="en-US"/>
        </w:rPr>
        <w:t>-- ASN1STOP</w:t>
      </w:r>
    </w:p>
    <w:p w14:paraId="01D20529" w14:textId="77777777" w:rsidR="004122A6" w:rsidRPr="0028213D" w:rsidRDefault="004122A6" w:rsidP="0028213D">
      <w:pPr>
        <w:overflowPunct/>
        <w:autoSpaceDE/>
        <w:autoSpaceDN/>
        <w:adjustRightInd/>
        <w:spacing w:after="0"/>
        <w:jc w:val="left"/>
        <w:textAlignment w:val="auto"/>
        <w:rPr>
          <w:rFonts w:ascii="Calibri" w:hAnsi="Calibri"/>
          <w:sz w:val="22"/>
          <w:szCs w:val="22"/>
          <w:lang w:val="en-US" w:eastAsia="sv-SE"/>
        </w:rPr>
      </w:pPr>
    </w:p>
    <w:p w14:paraId="054A79E8" w14:textId="77777777" w:rsidR="0028213D" w:rsidRPr="0028213D" w:rsidRDefault="0028213D" w:rsidP="0028213D">
      <w:pPr>
        <w:overflowPunct/>
        <w:autoSpaceDE/>
        <w:autoSpaceDN/>
        <w:adjustRightInd/>
        <w:spacing w:after="0"/>
        <w:jc w:val="left"/>
        <w:textAlignment w:val="auto"/>
        <w:rPr>
          <w:rFonts w:ascii="Calibri" w:hAnsi="Calibri"/>
          <w:color w:val="1F497D"/>
          <w:sz w:val="22"/>
          <w:szCs w:val="22"/>
          <w:lang w:val="en-US" w:eastAsia="sv-SE"/>
        </w:rPr>
      </w:pPr>
      <w:r w:rsidRPr="0028213D">
        <w:rPr>
          <w:rFonts w:ascii="Calibri" w:hAnsi="Calibri"/>
          <w:color w:val="1F497D"/>
          <w:sz w:val="22"/>
          <w:szCs w:val="22"/>
          <w:lang w:val="en-US" w:eastAsia="sv-SE"/>
        </w:rPr>
        <w:t> </w:t>
      </w:r>
    </w:p>
    <w:p w14:paraId="15336C89" w14:textId="31B1E425" w:rsidR="0028213D" w:rsidRPr="0028213D" w:rsidRDefault="00187656" w:rsidP="00187656">
      <w:pPr>
        <w:overflowPunct/>
        <w:autoSpaceDE/>
        <w:autoSpaceDN/>
        <w:adjustRightInd/>
        <w:spacing w:after="0"/>
        <w:jc w:val="center"/>
        <w:textAlignment w:val="auto"/>
        <w:rPr>
          <w:rFonts w:ascii="Calibri" w:hAnsi="Calibri"/>
          <w:color w:val="1F497D"/>
          <w:sz w:val="22"/>
          <w:szCs w:val="22"/>
          <w:lang w:val="en-US" w:eastAsia="sv-SE"/>
        </w:rPr>
      </w:pPr>
      <w:r>
        <w:rPr>
          <w:lang w:val="en-US"/>
        </w:rPr>
        <w:t xml:space="preserve">Fig. 3 :  ASN.1 for </w:t>
      </w:r>
      <w:proofErr w:type="spellStart"/>
      <w:r>
        <w:rPr>
          <w:lang w:val="en-US"/>
        </w:rPr>
        <w:t>RRCConnectionRequest</w:t>
      </w:r>
      <w:proofErr w:type="spellEnd"/>
      <w:r>
        <w:rPr>
          <w:lang w:val="en-US"/>
        </w:rPr>
        <w:t xml:space="preserve"> Message</w:t>
      </w:r>
    </w:p>
    <w:p w14:paraId="70D78089" w14:textId="77777777" w:rsidR="0028213D" w:rsidRPr="0028213D" w:rsidRDefault="0028213D" w:rsidP="0028213D">
      <w:pPr>
        <w:overflowPunct/>
        <w:autoSpaceDE/>
        <w:autoSpaceDN/>
        <w:adjustRightInd/>
        <w:spacing w:after="0"/>
        <w:jc w:val="left"/>
        <w:textAlignment w:val="auto"/>
        <w:rPr>
          <w:rFonts w:ascii="Calibri" w:hAnsi="Calibri"/>
          <w:color w:val="1F497D"/>
          <w:sz w:val="22"/>
          <w:szCs w:val="22"/>
          <w:lang w:val="en-US" w:eastAsia="sv-SE"/>
        </w:rPr>
      </w:pPr>
      <w:r w:rsidRPr="0028213D">
        <w:rPr>
          <w:rFonts w:ascii="Calibri" w:hAnsi="Calibri"/>
          <w:color w:val="1F497D"/>
          <w:sz w:val="22"/>
          <w:szCs w:val="22"/>
          <w:lang w:val="en-US" w:eastAsia="sv-SE"/>
        </w:rPr>
        <w:t> </w:t>
      </w:r>
    </w:p>
    <w:p w14:paraId="3EAE8054" w14:textId="3E47FDCF" w:rsidR="00B94F04" w:rsidRDefault="00B94F04" w:rsidP="00B94F04">
      <w:r>
        <w:t xml:space="preserve">As discussed in section 2, </w:t>
      </w:r>
      <w:bookmarkStart w:id="14" w:name="_Hlk497903708"/>
      <w:r>
        <w:t xml:space="preserve">the message 3 in LTE is constrained in size and thus there is not much space available to have a bigger size of 5G-S-TMSI for differentiation from S-TMSI. </w:t>
      </w:r>
      <w:r w:rsidR="000F0AE3">
        <w:t xml:space="preserve">If a UE connected to EPC and a UE connected to 5GC used the same value of this identity in </w:t>
      </w:r>
      <w:proofErr w:type="spellStart"/>
      <w:r w:rsidR="000F0AE3">
        <w:t>RRCConnectionRequest</w:t>
      </w:r>
      <w:proofErr w:type="spellEnd"/>
      <w:r w:rsidR="000F0AE3">
        <w:t>, it would end up in a collision at the base station and one of the U</w:t>
      </w:r>
      <w:r w:rsidR="00FD7F92">
        <w:t xml:space="preserve">E would not receive the </w:t>
      </w:r>
      <w:proofErr w:type="spellStart"/>
      <w:r w:rsidR="00FD7F92">
        <w:t>RRCConnectionSetup</w:t>
      </w:r>
      <w:proofErr w:type="spellEnd"/>
      <w:r w:rsidR="00FD7F92">
        <w:t xml:space="preserve"> message in response. The probability for this collision is much lower compared to the Paging collision stated in section 2.1, since there are multiple conditions that need to be fulfilled for this collision: </w:t>
      </w:r>
    </w:p>
    <w:p w14:paraId="3FFE9C09" w14:textId="0262F73C" w:rsidR="00FD7F92" w:rsidRDefault="00FD7F92" w:rsidP="00FD7F92">
      <w:pPr>
        <w:pStyle w:val="ListParagraph"/>
        <w:numPr>
          <w:ilvl w:val="0"/>
          <w:numId w:val="31"/>
        </w:numPr>
      </w:pPr>
      <w:r>
        <w:t xml:space="preserve">Both UE’s used the same RACH preamble </w:t>
      </w:r>
    </w:p>
    <w:p w14:paraId="29B36ADA" w14:textId="3523C872" w:rsidR="00FD7F92" w:rsidRDefault="00FD7F92" w:rsidP="00FD7F92">
      <w:pPr>
        <w:pStyle w:val="ListParagraph"/>
        <w:numPr>
          <w:ilvl w:val="0"/>
          <w:numId w:val="31"/>
        </w:numPr>
      </w:pPr>
      <w:r>
        <w:t xml:space="preserve">Both UE try to send the </w:t>
      </w:r>
      <w:proofErr w:type="spellStart"/>
      <w:r>
        <w:t>RRCConnectionRequest</w:t>
      </w:r>
      <w:proofErr w:type="spellEnd"/>
      <w:r>
        <w:t xml:space="preserve"> exactly at the same time </w:t>
      </w:r>
    </w:p>
    <w:p w14:paraId="709DB3B1" w14:textId="39736F7C" w:rsidR="00187656" w:rsidRDefault="00187656" w:rsidP="0028213D">
      <w:pPr>
        <w:overflowPunct/>
        <w:autoSpaceDE/>
        <w:autoSpaceDN/>
        <w:adjustRightInd/>
        <w:spacing w:after="0"/>
        <w:jc w:val="left"/>
        <w:textAlignment w:val="auto"/>
        <w:rPr>
          <w:rFonts w:ascii="Calibri" w:hAnsi="Calibri"/>
          <w:sz w:val="22"/>
          <w:szCs w:val="22"/>
          <w:lang w:val="en-US" w:eastAsia="sv-SE"/>
        </w:rPr>
      </w:pPr>
    </w:p>
    <w:p w14:paraId="1C88AC9E" w14:textId="33B390F7" w:rsidR="00FD7F92" w:rsidRDefault="00FD7F92" w:rsidP="0028213D">
      <w:pPr>
        <w:overflowPunct/>
        <w:autoSpaceDE/>
        <w:autoSpaceDN/>
        <w:adjustRightInd/>
        <w:spacing w:after="0"/>
        <w:jc w:val="left"/>
        <w:textAlignment w:val="auto"/>
        <w:rPr>
          <w:color w:val="FF0000"/>
          <w:lang w:val="en-US"/>
        </w:rPr>
      </w:pPr>
      <w:r>
        <w:rPr>
          <w:rFonts w:ascii="Calibri" w:hAnsi="Calibri"/>
          <w:sz w:val="22"/>
          <w:szCs w:val="22"/>
          <w:lang w:val="en-US" w:eastAsia="sv-SE"/>
        </w:rPr>
        <w:t xml:space="preserve">The easiest solution to differentiate the </w:t>
      </w:r>
      <w:proofErr w:type="spellStart"/>
      <w:r w:rsidR="0046188C">
        <w:t>RRCConnectionRequest</w:t>
      </w:r>
      <w:proofErr w:type="spellEnd"/>
      <w:r w:rsidR="0046188C">
        <w:rPr>
          <w:rFonts w:ascii="Calibri" w:hAnsi="Calibri"/>
          <w:sz w:val="22"/>
          <w:szCs w:val="22"/>
          <w:lang w:val="en-US" w:eastAsia="sv-SE"/>
        </w:rPr>
        <w:t xml:space="preserve"> message received at network from </w:t>
      </w:r>
      <w:r>
        <w:rPr>
          <w:rFonts w:ascii="Calibri" w:hAnsi="Calibri"/>
          <w:sz w:val="22"/>
          <w:szCs w:val="22"/>
          <w:lang w:val="en-US" w:eastAsia="sv-SE"/>
        </w:rPr>
        <w:t xml:space="preserve">two UE’s is to indicate the core network in the </w:t>
      </w:r>
      <w:proofErr w:type="spellStart"/>
      <w:r>
        <w:rPr>
          <w:rFonts w:ascii="Calibri" w:hAnsi="Calibri"/>
          <w:sz w:val="22"/>
          <w:szCs w:val="22"/>
          <w:lang w:val="en-US" w:eastAsia="sv-SE"/>
        </w:rPr>
        <w:t>RRCConnectionRequest</w:t>
      </w:r>
      <w:proofErr w:type="spellEnd"/>
      <w:r>
        <w:rPr>
          <w:rFonts w:ascii="Calibri" w:hAnsi="Calibri"/>
          <w:sz w:val="22"/>
          <w:szCs w:val="22"/>
          <w:lang w:val="en-US" w:eastAsia="sv-SE"/>
        </w:rPr>
        <w:t xml:space="preserve"> message. In this way, the network could easily differentiate between the two </w:t>
      </w:r>
      <w:proofErr w:type="spellStart"/>
      <w:r>
        <w:t>RRCConnectionRequest</w:t>
      </w:r>
      <w:proofErr w:type="spellEnd"/>
      <w:r>
        <w:t xml:space="preserve"> messages, even if the </w:t>
      </w:r>
      <w:proofErr w:type="spellStart"/>
      <w:r>
        <w:t>ue</w:t>
      </w:r>
      <w:proofErr w:type="spellEnd"/>
      <w:r>
        <w:t>-identity IE have the same value</w:t>
      </w:r>
      <w:r w:rsidR="0046188C">
        <w:t xml:space="preserve">. As seen in figure.1, there is a spare bit available in </w:t>
      </w:r>
      <w:r>
        <w:t xml:space="preserve"> </w:t>
      </w:r>
      <w:proofErr w:type="spellStart"/>
      <w:r w:rsidR="0046188C" w:rsidRPr="0046188C">
        <w:t>RRCConnectionRequest</w:t>
      </w:r>
      <w:proofErr w:type="spellEnd"/>
      <w:r w:rsidR="0046188C" w:rsidRPr="0046188C">
        <w:t xml:space="preserve">, this should be utilized to indicate the </w:t>
      </w:r>
      <w:proofErr w:type="spellStart"/>
      <w:r w:rsidR="0046188C" w:rsidRPr="0046188C">
        <w:t>cn</w:t>
      </w:r>
      <w:proofErr w:type="spellEnd"/>
      <w:r w:rsidR="0046188C" w:rsidRPr="0046188C">
        <w:t xml:space="preserve"> using the Boolean IE </w:t>
      </w:r>
      <w:r w:rsidR="0046188C" w:rsidRPr="0046188C">
        <w:rPr>
          <w:b/>
        </w:rPr>
        <w:t>cn-Domain-5G</w:t>
      </w:r>
      <w:r w:rsidR="0046188C">
        <w:rPr>
          <w:b/>
        </w:rPr>
        <w:t xml:space="preserve"> </w:t>
      </w:r>
      <w:r w:rsidR="0046188C" w:rsidRPr="0046188C">
        <w:t>as shown in Figure.4. The legacy UE’s would not use this IE but the UE connected to 5GC could indicate the connectivity to 5GC by setting this bit and thus avoid potential collision on having the same value of 5G-S-TMSI as S-TMSI of another UE.</w:t>
      </w:r>
      <w:r w:rsidR="0046188C">
        <w:rPr>
          <w:color w:val="FF0000"/>
          <w:lang w:val="en-US"/>
        </w:rPr>
        <w:t xml:space="preserve"> </w:t>
      </w:r>
    </w:p>
    <w:bookmarkEnd w:id="14"/>
    <w:p w14:paraId="6402BB6C" w14:textId="7AD90A4F" w:rsidR="0046188C" w:rsidRDefault="0046188C" w:rsidP="0028213D">
      <w:pPr>
        <w:overflowPunct/>
        <w:autoSpaceDE/>
        <w:autoSpaceDN/>
        <w:adjustRightInd/>
        <w:spacing w:after="0"/>
        <w:jc w:val="left"/>
        <w:textAlignment w:val="auto"/>
        <w:rPr>
          <w:color w:val="FF0000"/>
          <w:lang w:val="en-US"/>
        </w:rPr>
      </w:pPr>
    </w:p>
    <w:p w14:paraId="736D7155" w14:textId="77777777" w:rsidR="0046188C" w:rsidRDefault="0046188C" w:rsidP="0028213D">
      <w:pPr>
        <w:overflowPunct/>
        <w:autoSpaceDE/>
        <w:autoSpaceDN/>
        <w:adjustRightInd/>
        <w:spacing w:after="0"/>
        <w:jc w:val="left"/>
        <w:textAlignment w:val="auto"/>
        <w:rPr>
          <w:color w:val="FF0000"/>
          <w:lang w:val="en-US"/>
        </w:rPr>
      </w:pPr>
    </w:p>
    <w:p w14:paraId="38A9D586" w14:textId="49E9A599" w:rsidR="0046188C" w:rsidRDefault="0046188C" w:rsidP="0046188C">
      <w:pPr>
        <w:pStyle w:val="Proposal"/>
      </w:pPr>
      <w:bookmarkStart w:id="15" w:name="_Toc497747796"/>
      <w:r>
        <w:rPr>
          <w:rFonts w:ascii="Calibri" w:hAnsi="Calibri"/>
          <w:sz w:val="22"/>
          <w:szCs w:val="22"/>
          <w:lang w:val="en-US" w:eastAsia="sv-SE"/>
        </w:rPr>
        <w:t xml:space="preserve">Indicate the core network in the </w:t>
      </w:r>
      <w:proofErr w:type="spellStart"/>
      <w:r>
        <w:rPr>
          <w:rFonts w:ascii="Calibri" w:hAnsi="Calibri"/>
          <w:sz w:val="22"/>
          <w:szCs w:val="22"/>
          <w:lang w:val="en-US" w:eastAsia="sv-SE"/>
        </w:rPr>
        <w:t>RRCConnectionRequest</w:t>
      </w:r>
      <w:proofErr w:type="spellEnd"/>
      <w:r>
        <w:rPr>
          <w:rFonts w:ascii="Calibri" w:hAnsi="Calibri"/>
          <w:sz w:val="22"/>
          <w:szCs w:val="22"/>
          <w:lang w:val="en-US" w:eastAsia="sv-SE"/>
        </w:rPr>
        <w:t xml:space="preserve"> message to differentiate the </w:t>
      </w:r>
      <w:proofErr w:type="spellStart"/>
      <w:r>
        <w:t>RRCConnectionRequest</w:t>
      </w:r>
      <w:proofErr w:type="spellEnd"/>
      <w:r>
        <w:rPr>
          <w:rFonts w:ascii="Calibri" w:hAnsi="Calibri"/>
          <w:sz w:val="22"/>
          <w:szCs w:val="22"/>
          <w:lang w:val="en-US" w:eastAsia="sv-SE"/>
        </w:rPr>
        <w:t xml:space="preserve"> message received at network from two UE’s having similar value of </w:t>
      </w:r>
      <w:proofErr w:type="spellStart"/>
      <w:r>
        <w:rPr>
          <w:rFonts w:ascii="Calibri" w:hAnsi="Calibri"/>
          <w:sz w:val="22"/>
          <w:szCs w:val="22"/>
          <w:lang w:val="en-US" w:eastAsia="sv-SE"/>
        </w:rPr>
        <w:t>ue</w:t>
      </w:r>
      <w:proofErr w:type="spellEnd"/>
      <w:r>
        <w:rPr>
          <w:rFonts w:ascii="Calibri" w:hAnsi="Calibri"/>
          <w:sz w:val="22"/>
          <w:szCs w:val="22"/>
          <w:lang w:val="en-US" w:eastAsia="sv-SE"/>
        </w:rPr>
        <w:t xml:space="preserve"> identity (5G-S-TMSI/S-TMSI).</w:t>
      </w:r>
      <w:bookmarkEnd w:id="15"/>
      <w:r>
        <w:rPr>
          <w:rFonts w:ascii="Calibri" w:hAnsi="Calibri"/>
          <w:sz w:val="22"/>
          <w:szCs w:val="22"/>
          <w:lang w:val="en-US" w:eastAsia="sv-SE"/>
        </w:rPr>
        <w:t xml:space="preserve"> </w:t>
      </w:r>
    </w:p>
    <w:p w14:paraId="66A03796" w14:textId="77777777" w:rsidR="0046188C" w:rsidRPr="0046188C" w:rsidRDefault="0046188C" w:rsidP="0028213D">
      <w:pPr>
        <w:overflowPunct/>
        <w:autoSpaceDE/>
        <w:autoSpaceDN/>
        <w:adjustRightInd/>
        <w:spacing w:after="0"/>
        <w:jc w:val="left"/>
        <w:textAlignment w:val="auto"/>
        <w:rPr>
          <w:rFonts w:ascii="Calibri" w:hAnsi="Calibri"/>
          <w:sz w:val="22"/>
          <w:szCs w:val="22"/>
          <w:lang w:eastAsia="sv-SE"/>
        </w:rPr>
      </w:pPr>
    </w:p>
    <w:p w14:paraId="7AF5CB26" w14:textId="77777777" w:rsidR="00187656" w:rsidRDefault="00187656" w:rsidP="00187656">
      <w:pPr>
        <w:pStyle w:val="ListParagraph"/>
        <w:rPr>
          <w:lang w:val="en-US"/>
        </w:rPr>
      </w:pPr>
    </w:p>
    <w:p w14:paraId="427F6A30" w14:textId="77777777" w:rsidR="00187656" w:rsidRDefault="00187656" w:rsidP="00187656">
      <w:pPr>
        <w:pStyle w:val="PL"/>
        <w:shd w:val="clear" w:color="auto" w:fill="E6E6E6"/>
        <w:rPr>
          <w:lang w:val="en-US"/>
        </w:rPr>
      </w:pPr>
      <w:bookmarkStart w:id="16" w:name="_Hlk497901720"/>
      <w:r>
        <w:rPr>
          <w:lang w:val="en-US"/>
        </w:rPr>
        <w:t>-- ASN1START</w:t>
      </w:r>
    </w:p>
    <w:p w14:paraId="2D19972B" w14:textId="77777777" w:rsidR="00187656" w:rsidRDefault="00187656" w:rsidP="00187656">
      <w:pPr>
        <w:pStyle w:val="PL"/>
        <w:shd w:val="clear" w:color="auto" w:fill="E6E6E6"/>
        <w:rPr>
          <w:lang w:val="en-US"/>
        </w:rPr>
      </w:pPr>
    </w:p>
    <w:p w14:paraId="49C91D65" w14:textId="77777777" w:rsidR="00187656" w:rsidRDefault="00187656" w:rsidP="00187656">
      <w:pPr>
        <w:pStyle w:val="PL"/>
        <w:shd w:val="clear" w:color="auto" w:fill="E6E6E6"/>
        <w:rPr>
          <w:lang w:val="en-US"/>
        </w:rPr>
      </w:pPr>
      <w:r>
        <w:rPr>
          <w:lang w:val="en-US"/>
        </w:rPr>
        <w:t>RRCConnectionRequest ::=           SEQUENCE {</w:t>
      </w:r>
    </w:p>
    <w:p w14:paraId="43797E30" w14:textId="77777777" w:rsidR="00187656" w:rsidRDefault="00187656" w:rsidP="00187656">
      <w:pPr>
        <w:pStyle w:val="PL"/>
        <w:shd w:val="clear" w:color="auto" w:fill="E6E6E6"/>
        <w:rPr>
          <w:lang w:val="en-US"/>
        </w:rPr>
      </w:pPr>
      <w:r>
        <w:rPr>
          <w:lang w:val="en-US"/>
        </w:rPr>
        <w:t>    criticalExtensions                CHOICE {</w:t>
      </w:r>
    </w:p>
    <w:p w14:paraId="26EAD0C1" w14:textId="77777777" w:rsidR="00187656" w:rsidRDefault="00187656" w:rsidP="00187656">
      <w:pPr>
        <w:pStyle w:val="PL"/>
        <w:shd w:val="clear" w:color="auto" w:fill="E6E6E6"/>
        <w:rPr>
          <w:lang w:val="en-US"/>
        </w:rPr>
      </w:pPr>
      <w:r>
        <w:rPr>
          <w:lang w:val="en-US"/>
        </w:rPr>
        <w:t>       rrcConnectionRequest-r8            RRCConnectionRequest-r8-IEs,</w:t>
      </w:r>
    </w:p>
    <w:p w14:paraId="1957435F" w14:textId="77777777" w:rsidR="00187656" w:rsidRDefault="00187656" w:rsidP="00187656">
      <w:pPr>
        <w:pStyle w:val="PL"/>
        <w:shd w:val="clear" w:color="auto" w:fill="E6E6E6"/>
        <w:rPr>
          <w:lang w:val="en-US"/>
        </w:rPr>
      </w:pPr>
      <w:r>
        <w:rPr>
          <w:lang w:val="en-US"/>
        </w:rPr>
        <w:t>       criticalExtensionsFuture           SEQUENCE {}</w:t>
      </w:r>
    </w:p>
    <w:p w14:paraId="43C06363" w14:textId="77777777" w:rsidR="00187656" w:rsidRDefault="00187656" w:rsidP="00187656">
      <w:pPr>
        <w:pStyle w:val="PL"/>
        <w:shd w:val="clear" w:color="auto" w:fill="E6E6E6"/>
        <w:rPr>
          <w:lang w:val="en-US"/>
        </w:rPr>
      </w:pPr>
      <w:r>
        <w:rPr>
          <w:lang w:val="en-US"/>
        </w:rPr>
        <w:t>    }</w:t>
      </w:r>
    </w:p>
    <w:p w14:paraId="46B19891" w14:textId="77777777" w:rsidR="00187656" w:rsidRDefault="00187656" w:rsidP="00187656">
      <w:pPr>
        <w:pStyle w:val="PL"/>
        <w:shd w:val="clear" w:color="auto" w:fill="E6E6E6"/>
        <w:rPr>
          <w:lang w:val="en-US"/>
        </w:rPr>
      </w:pPr>
      <w:r>
        <w:rPr>
          <w:lang w:val="en-US"/>
        </w:rPr>
        <w:t>}</w:t>
      </w:r>
    </w:p>
    <w:p w14:paraId="2636D715" w14:textId="77777777" w:rsidR="00187656" w:rsidRDefault="00187656" w:rsidP="00187656">
      <w:pPr>
        <w:pStyle w:val="PL"/>
        <w:shd w:val="clear" w:color="auto" w:fill="E6E6E6"/>
        <w:rPr>
          <w:lang w:val="en-US"/>
        </w:rPr>
      </w:pPr>
    </w:p>
    <w:p w14:paraId="20E60364" w14:textId="77777777" w:rsidR="00187656" w:rsidRDefault="00187656" w:rsidP="00187656">
      <w:pPr>
        <w:pStyle w:val="PL"/>
        <w:shd w:val="clear" w:color="auto" w:fill="E6E6E6"/>
        <w:rPr>
          <w:lang w:val="en-US"/>
        </w:rPr>
      </w:pPr>
      <w:r>
        <w:rPr>
          <w:lang w:val="en-US"/>
        </w:rPr>
        <w:t>RRCConnectionRequest-r8-IEs ::=     SEQUENCE {</w:t>
      </w:r>
    </w:p>
    <w:p w14:paraId="331CE719" w14:textId="77777777" w:rsidR="00187656" w:rsidRDefault="00187656" w:rsidP="00187656">
      <w:pPr>
        <w:pStyle w:val="PL"/>
        <w:shd w:val="clear" w:color="auto" w:fill="E6E6E6"/>
        <w:rPr>
          <w:lang w:val="en-US"/>
        </w:rPr>
      </w:pPr>
      <w:r>
        <w:rPr>
          <w:lang w:val="en-US"/>
        </w:rPr>
        <w:t>    ue-Identity                       InitialUE-Identity,</w:t>
      </w:r>
    </w:p>
    <w:p w14:paraId="76DA86C4" w14:textId="77777777" w:rsidR="00187656" w:rsidRDefault="00187656" w:rsidP="00187656">
      <w:pPr>
        <w:pStyle w:val="PL"/>
        <w:shd w:val="clear" w:color="auto" w:fill="E6E6E6"/>
        <w:rPr>
          <w:lang w:val="en-US"/>
        </w:rPr>
      </w:pPr>
      <w:r>
        <w:rPr>
          <w:lang w:val="en-US"/>
        </w:rPr>
        <w:t>    establishmentCause                EstablishmentCause,</w:t>
      </w:r>
    </w:p>
    <w:p w14:paraId="3871017E" w14:textId="6A74E638" w:rsidR="00187656" w:rsidRPr="00B94F04" w:rsidRDefault="00187656" w:rsidP="00187656">
      <w:pPr>
        <w:pStyle w:val="PL"/>
        <w:shd w:val="clear" w:color="auto" w:fill="E6E6E6"/>
        <w:rPr>
          <w:color w:val="FF0000"/>
          <w:lang w:val="en-US"/>
        </w:rPr>
      </w:pPr>
      <w:r w:rsidRPr="00B94F04">
        <w:rPr>
          <w:color w:val="FF0000"/>
          <w:lang w:val="en-US"/>
        </w:rPr>
        <w:t xml:space="preserve">    </w:t>
      </w:r>
      <w:r w:rsidR="00B94F04" w:rsidRPr="00B94F04">
        <w:rPr>
          <w:color w:val="FF0000"/>
          <w:lang w:val="en-US"/>
        </w:rPr>
        <w:t xml:space="preserve">cn-Domain-5G </w:t>
      </w:r>
      <w:r w:rsidR="00B94F04" w:rsidRPr="00B94F04">
        <w:rPr>
          <w:color w:val="FF0000"/>
          <w:lang w:val="en-US"/>
        </w:rPr>
        <w:tab/>
      </w:r>
      <w:r w:rsidR="00B94F04" w:rsidRPr="00B94F04">
        <w:rPr>
          <w:color w:val="FF0000"/>
          <w:lang w:val="en-US"/>
        </w:rPr>
        <w:tab/>
      </w:r>
      <w:r w:rsidR="00B94F04" w:rsidRPr="00B94F04">
        <w:rPr>
          <w:color w:val="FF0000"/>
          <w:lang w:val="en-US"/>
        </w:rPr>
        <w:tab/>
      </w:r>
      <w:r w:rsidR="00B94F04" w:rsidRPr="00B94F04">
        <w:rPr>
          <w:color w:val="FF0000"/>
          <w:lang w:val="en-US"/>
        </w:rPr>
        <w:tab/>
      </w:r>
      <w:r w:rsidR="00B94F04" w:rsidRPr="00B94F04">
        <w:rPr>
          <w:color w:val="FF0000"/>
          <w:lang w:val="en-US"/>
        </w:rPr>
        <w:tab/>
        <w:t xml:space="preserve">  BOOLEAN,</w:t>
      </w:r>
    </w:p>
    <w:p w14:paraId="62531504" w14:textId="77777777" w:rsidR="00187656" w:rsidRDefault="00187656" w:rsidP="00187656">
      <w:pPr>
        <w:pStyle w:val="PL"/>
        <w:shd w:val="clear" w:color="auto" w:fill="E6E6E6"/>
        <w:rPr>
          <w:lang w:val="en-US"/>
        </w:rPr>
      </w:pPr>
      <w:r>
        <w:rPr>
          <w:lang w:val="en-US"/>
        </w:rPr>
        <w:t>}</w:t>
      </w:r>
    </w:p>
    <w:p w14:paraId="285A16EB" w14:textId="77777777" w:rsidR="00187656" w:rsidRDefault="00187656" w:rsidP="00187656">
      <w:pPr>
        <w:pStyle w:val="PL"/>
        <w:shd w:val="clear" w:color="auto" w:fill="E6E6E6"/>
        <w:rPr>
          <w:lang w:val="en-US"/>
        </w:rPr>
      </w:pPr>
    </w:p>
    <w:p w14:paraId="232DEE65" w14:textId="77777777" w:rsidR="00187656" w:rsidRPr="00B94F04" w:rsidRDefault="00187656" w:rsidP="00187656">
      <w:pPr>
        <w:pStyle w:val="PL"/>
        <w:shd w:val="clear" w:color="auto" w:fill="E6E6E6"/>
        <w:rPr>
          <w:lang w:val="en-US"/>
        </w:rPr>
      </w:pPr>
      <w:r w:rsidRPr="00B94F04">
        <w:rPr>
          <w:lang w:val="en-US"/>
        </w:rPr>
        <w:t>InitialUE-Identity ::=             CHOICE {</w:t>
      </w:r>
    </w:p>
    <w:p w14:paraId="341F54EF" w14:textId="77777777" w:rsidR="00187656" w:rsidRPr="00B94F04" w:rsidRDefault="00187656" w:rsidP="00187656">
      <w:pPr>
        <w:pStyle w:val="PL"/>
        <w:shd w:val="clear" w:color="auto" w:fill="E6E6E6"/>
        <w:rPr>
          <w:lang w:val="en-US"/>
        </w:rPr>
      </w:pPr>
      <w:r w:rsidRPr="00B94F04">
        <w:rPr>
          <w:lang w:val="en-US"/>
        </w:rPr>
        <w:lastRenderedPageBreak/>
        <w:t>    s-TMSI                           S-TMSI,</w:t>
      </w:r>
    </w:p>
    <w:p w14:paraId="310A302A" w14:textId="77777777" w:rsidR="00187656" w:rsidRDefault="00187656" w:rsidP="00187656">
      <w:pPr>
        <w:pStyle w:val="PL"/>
        <w:shd w:val="clear" w:color="auto" w:fill="E6E6E6"/>
        <w:rPr>
          <w:lang w:val="en-US"/>
        </w:rPr>
      </w:pPr>
      <w:r>
        <w:rPr>
          <w:lang w:val="en-US"/>
        </w:rPr>
        <w:t>    randomValue                       BIT STRING (SIZE (40))</w:t>
      </w:r>
    </w:p>
    <w:p w14:paraId="6EE67ED7" w14:textId="77777777" w:rsidR="00187656" w:rsidRDefault="00187656" w:rsidP="00187656">
      <w:pPr>
        <w:pStyle w:val="PL"/>
        <w:shd w:val="clear" w:color="auto" w:fill="E6E6E6"/>
        <w:rPr>
          <w:lang w:val="en-US"/>
        </w:rPr>
      </w:pPr>
      <w:r>
        <w:rPr>
          <w:lang w:val="en-US"/>
        </w:rPr>
        <w:t>}</w:t>
      </w:r>
    </w:p>
    <w:p w14:paraId="1B9CF82B" w14:textId="77777777" w:rsidR="00187656" w:rsidRDefault="00187656" w:rsidP="00187656">
      <w:pPr>
        <w:pStyle w:val="PL"/>
        <w:shd w:val="clear" w:color="auto" w:fill="E6E6E6"/>
        <w:rPr>
          <w:lang w:val="en-US"/>
        </w:rPr>
      </w:pPr>
    </w:p>
    <w:p w14:paraId="6FE9390C" w14:textId="77777777" w:rsidR="00187656" w:rsidRDefault="00187656" w:rsidP="00187656">
      <w:pPr>
        <w:pStyle w:val="PL"/>
        <w:shd w:val="clear" w:color="auto" w:fill="E6E6E6"/>
        <w:rPr>
          <w:lang w:val="en-US"/>
        </w:rPr>
      </w:pPr>
      <w:r>
        <w:rPr>
          <w:lang w:val="en-US"/>
        </w:rPr>
        <w:t>EstablishmentCause ::=             ENUMERATED {</w:t>
      </w:r>
    </w:p>
    <w:p w14:paraId="613E80BC" w14:textId="77777777" w:rsidR="00187656" w:rsidRDefault="00187656" w:rsidP="00187656">
      <w:pPr>
        <w:pStyle w:val="PL"/>
        <w:shd w:val="clear" w:color="auto" w:fill="E6E6E6"/>
        <w:rPr>
          <w:lang w:val="en-US"/>
        </w:rPr>
      </w:pPr>
      <w:r>
        <w:rPr>
          <w:lang w:val="en-US"/>
        </w:rPr>
        <w:t>                                     emergency, highPriorityAccess, mt-Access, mo-Signalling,</w:t>
      </w:r>
    </w:p>
    <w:p w14:paraId="35DDA468" w14:textId="77777777" w:rsidR="00187656" w:rsidRDefault="00187656" w:rsidP="00187656">
      <w:pPr>
        <w:pStyle w:val="PL"/>
        <w:shd w:val="clear" w:color="auto" w:fill="E6E6E6"/>
        <w:rPr>
          <w:lang w:val="en-US"/>
        </w:rPr>
      </w:pPr>
      <w:r>
        <w:rPr>
          <w:lang w:val="en-US"/>
        </w:rPr>
        <w:t>                                     mo-Data, delayTolerantAccess-v1020, mo-VoiceCall-v1280, spare1}</w:t>
      </w:r>
    </w:p>
    <w:p w14:paraId="12F90A24" w14:textId="77777777" w:rsidR="00187656" w:rsidRDefault="00187656" w:rsidP="00187656">
      <w:pPr>
        <w:pStyle w:val="PL"/>
        <w:shd w:val="clear" w:color="auto" w:fill="E6E6E6"/>
        <w:rPr>
          <w:lang w:val="en-US"/>
        </w:rPr>
      </w:pPr>
    </w:p>
    <w:p w14:paraId="7706D12E" w14:textId="77777777" w:rsidR="00187656" w:rsidRPr="00A00811" w:rsidRDefault="00187656" w:rsidP="00187656">
      <w:pPr>
        <w:pStyle w:val="PL"/>
        <w:shd w:val="clear" w:color="auto" w:fill="E6E6E6"/>
        <w:rPr>
          <w:lang w:val="en-US"/>
        </w:rPr>
      </w:pPr>
      <w:r w:rsidRPr="00A00811">
        <w:rPr>
          <w:lang w:val="en-US"/>
        </w:rPr>
        <w:t>-- ASN1STOP</w:t>
      </w:r>
    </w:p>
    <w:p w14:paraId="5B93C433" w14:textId="77777777" w:rsidR="00187656" w:rsidRPr="0028213D" w:rsidRDefault="00187656" w:rsidP="00187656">
      <w:pPr>
        <w:overflowPunct/>
        <w:autoSpaceDE/>
        <w:autoSpaceDN/>
        <w:adjustRightInd/>
        <w:spacing w:after="0"/>
        <w:jc w:val="left"/>
        <w:textAlignment w:val="auto"/>
        <w:rPr>
          <w:rFonts w:ascii="Calibri" w:hAnsi="Calibri"/>
          <w:sz w:val="22"/>
          <w:szCs w:val="22"/>
          <w:lang w:val="en-US" w:eastAsia="sv-SE"/>
        </w:rPr>
      </w:pPr>
    </w:p>
    <w:p w14:paraId="4EDAC759" w14:textId="77777777" w:rsidR="00187656" w:rsidRPr="0028213D" w:rsidRDefault="00187656" w:rsidP="00187656">
      <w:pPr>
        <w:overflowPunct/>
        <w:autoSpaceDE/>
        <w:autoSpaceDN/>
        <w:adjustRightInd/>
        <w:spacing w:after="0"/>
        <w:jc w:val="left"/>
        <w:textAlignment w:val="auto"/>
        <w:rPr>
          <w:rFonts w:ascii="Calibri" w:hAnsi="Calibri"/>
          <w:color w:val="1F497D"/>
          <w:sz w:val="22"/>
          <w:szCs w:val="22"/>
          <w:lang w:val="en-US" w:eastAsia="sv-SE"/>
        </w:rPr>
      </w:pPr>
      <w:r w:rsidRPr="0028213D">
        <w:rPr>
          <w:rFonts w:ascii="Calibri" w:hAnsi="Calibri"/>
          <w:color w:val="1F497D"/>
          <w:sz w:val="22"/>
          <w:szCs w:val="22"/>
          <w:lang w:val="en-US" w:eastAsia="sv-SE"/>
        </w:rPr>
        <w:t> </w:t>
      </w:r>
    </w:p>
    <w:p w14:paraId="3A1E6D9C" w14:textId="446B9AE5" w:rsidR="00187656" w:rsidRPr="0028213D" w:rsidRDefault="0046188C" w:rsidP="00187656">
      <w:pPr>
        <w:overflowPunct/>
        <w:autoSpaceDE/>
        <w:autoSpaceDN/>
        <w:adjustRightInd/>
        <w:spacing w:after="0"/>
        <w:jc w:val="center"/>
        <w:textAlignment w:val="auto"/>
        <w:rPr>
          <w:rFonts w:ascii="Calibri" w:hAnsi="Calibri"/>
          <w:color w:val="1F497D"/>
          <w:sz w:val="22"/>
          <w:szCs w:val="22"/>
          <w:lang w:val="en-US" w:eastAsia="sv-SE"/>
        </w:rPr>
      </w:pPr>
      <w:r>
        <w:rPr>
          <w:lang w:val="en-US"/>
        </w:rPr>
        <w:t>Fig. 4</w:t>
      </w:r>
      <w:r w:rsidR="00187656">
        <w:rPr>
          <w:lang w:val="en-US"/>
        </w:rPr>
        <w:t xml:space="preserve"> :  ASN.1 for Enhanced </w:t>
      </w:r>
      <w:proofErr w:type="spellStart"/>
      <w:r w:rsidR="00187656">
        <w:rPr>
          <w:lang w:val="en-US"/>
        </w:rPr>
        <w:t>RRCConnectionRequest</w:t>
      </w:r>
      <w:proofErr w:type="spellEnd"/>
      <w:r w:rsidR="00187656">
        <w:rPr>
          <w:lang w:val="en-US"/>
        </w:rPr>
        <w:t xml:space="preserve"> Message</w:t>
      </w:r>
    </w:p>
    <w:bookmarkEnd w:id="16"/>
    <w:p w14:paraId="36243E21" w14:textId="0C3D77A8" w:rsidR="00F033BC" w:rsidRDefault="00F033BC" w:rsidP="004C0D17">
      <w:pPr>
        <w:rPr>
          <w:rFonts w:cs="Arial"/>
        </w:rPr>
      </w:pPr>
    </w:p>
    <w:p w14:paraId="0745DBB4" w14:textId="77777777" w:rsidR="00C01F33" w:rsidRPr="00CE0424" w:rsidRDefault="00C01F33" w:rsidP="00995FAA">
      <w:pPr>
        <w:pStyle w:val="Heading1"/>
        <w:tabs>
          <w:tab w:val="clear" w:pos="432"/>
          <w:tab w:val="num" w:pos="1134"/>
        </w:tabs>
      </w:pPr>
      <w:r w:rsidRPr="00CE0424">
        <w:t>Conclusion</w:t>
      </w:r>
    </w:p>
    <w:p w14:paraId="56E85EA2" w14:textId="7BB19A1F" w:rsidR="00995FAA" w:rsidRDefault="00995FAA" w:rsidP="00995FAA">
      <w:r>
        <w:t xml:space="preserve">This contribution proposes solution to handle the condition when the size of S-TMSI and 5G-S-TMSI is similar and the value is overlapping.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1D5F2996" w14:textId="77777777" w:rsidR="00995FAA" w:rsidRDefault="00995FAA" w:rsidP="00995FAA">
      <w:pPr>
        <w:pStyle w:val="Reference"/>
        <w:numPr>
          <w:ilvl w:val="0"/>
          <w:numId w:val="0"/>
        </w:numPr>
        <w:ind w:left="567" w:hanging="567"/>
      </w:pPr>
    </w:p>
    <w:p w14:paraId="66CB1DAE" w14:textId="1CCFDE85" w:rsidR="00995FAA" w:rsidRPr="00995FAA" w:rsidRDefault="00995FAA" w:rsidP="00995FAA">
      <w:pPr>
        <w:pStyle w:val="Observation"/>
        <w:numPr>
          <w:ilvl w:val="0"/>
          <w:numId w:val="32"/>
        </w:numPr>
        <w:tabs>
          <w:tab w:val="clear" w:pos="1701"/>
          <w:tab w:val="left" w:pos="1418"/>
        </w:tabs>
        <w:ind w:left="1985" w:hanging="1985"/>
        <w:rPr>
          <w:lang w:val="en-US"/>
        </w:rPr>
      </w:pPr>
      <w:r>
        <w:rPr>
          <w:lang w:val="en-US"/>
        </w:rPr>
        <w:t xml:space="preserve">     </w:t>
      </w:r>
      <w:r w:rsidRPr="00995FAA">
        <w:rPr>
          <w:lang w:val="en-US"/>
        </w:rPr>
        <w:t xml:space="preserve">The size of S-TMSI is 40 bits. </w:t>
      </w:r>
    </w:p>
    <w:p w14:paraId="193E9346" w14:textId="77777777" w:rsidR="00995FAA" w:rsidRDefault="00995FAA" w:rsidP="00995FAA">
      <w:pPr>
        <w:pStyle w:val="Observation"/>
        <w:rPr>
          <w:lang w:val="en-US"/>
        </w:rPr>
      </w:pPr>
      <w:r>
        <w:rPr>
          <w:lang w:val="en-US"/>
        </w:rPr>
        <w:t xml:space="preserve">As the size of message 3 in LTE is constrained in size, it is highly likely that the size of 5G-S-TMSI is the same as S-TMSI, 40 bits. </w:t>
      </w:r>
    </w:p>
    <w:p w14:paraId="10A4AFF6" w14:textId="77777777" w:rsidR="00995FAA" w:rsidRDefault="00995FAA" w:rsidP="00995FAA">
      <w:pPr>
        <w:pStyle w:val="Observation"/>
        <w:rPr>
          <w:lang w:val="en-US"/>
        </w:rPr>
      </w:pPr>
      <w:r w:rsidRPr="00F73EB9">
        <w:rPr>
          <w:lang w:val="en-US"/>
        </w:rPr>
        <w:t>If the S-TMSI assigned to UE in LTE connected to EPC and 5G-S-TMSI assigned to a UE in LTE connected to 5GC have the same value, there would be a collision in scenarios with utilization</w:t>
      </w:r>
      <w:r>
        <w:rPr>
          <w:lang w:val="en-US"/>
        </w:rPr>
        <w:t xml:space="preserve"> of S-TMSI/</w:t>
      </w:r>
      <w:r w:rsidRPr="00F73EB9">
        <w:rPr>
          <w:lang w:val="en-US"/>
        </w:rPr>
        <w:t xml:space="preserve">5G-S-TMSI. </w:t>
      </w:r>
    </w:p>
    <w:p w14:paraId="18FF2771" w14:textId="77777777" w:rsidR="00995FAA" w:rsidRPr="00365B29" w:rsidRDefault="00995FAA" w:rsidP="00995FAA">
      <w:pPr>
        <w:pStyle w:val="Observation"/>
        <w:rPr>
          <w:lang w:val="en-US"/>
        </w:rPr>
      </w:pPr>
      <w:r w:rsidRPr="00365B29">
        <w:rPr>
          <w:lang w:val="en-US"/>
        </w:rPr>
        <w:t xml:space="preserve">There is a </w:t>
      </w:r>
      <w:proofErr w:type="spellStart"/>
      <w:r w:rsidRPr="00365B29">
        <w:rPr>
          <w:lang w:val="en-US"/>
        </w:rPr>
        <w:t>possibily</w:t>
      </w:r>
      <w:proofErr w:type="spellEnd"/>
      <w:r w:rsidRPr="00365B29">
        <w:rPr>
          <w:lang w:val="en-US"/>
        </w:rPr>
        <w:t xml:space="preserve"> of collision between S-TMSI and 5G-S-TMSI in use cases of these identifiers which are mainly as follows: </w:t>
      </w:r>
    </w:p>
    <w:p w14:paraId="0F98E0F0" w14:textId="77777777" w:rsidR="00995FAA" w:rsidRPr="00365B29" w:rsidRDefault="00995FAA" w:rsidP="00995FAA">
      <w:pPr>
        <w:pStyle w:val="Observation"/>
        <w:numPr>
          <w:ilvl w:val="0"/>
          <w:numId w:val="0"/>
        </w:numPr>
        <w:ind w:left="1701"/>
        <w:rPr>
          <w:lang w:val="en-US"/>
        </w:rPr>
      </w:pPr>
      <w:r w:rsidRPr="00365B29">
        <w:rPr>
          <w:lang w:val="en-US"/>
        </w:rPr>
        <w:t>•</w:t>
      </w:r>
      <w:r w:rsidRPr="00365B29">
        <w:rPr>
          <w:lang w:val="en-US"/>
        </w:rPr>
        <w:tab/>
        <w:t>Paging an Idle mode UE</w:t>
      </w:r>
    </w:p>
    <w:p w14:paraId="76FA0437" w14:textId="77777777" w:rsidR="00995FAA" w:rsidRPr="00F73EB9" w:rsidRDefault="00995FAA" w:rsidP="00995FAA">
      <w:pPr>
        <w:pStyle w:val="Observation"/>
        <w:numPr>
          <w:ilvl w:val="0"/>
          <w:numId w:val="0"/>
        </w:numPr>
        <w:ind w:left="1701"/>
        <w:rPr>
          <w:lang w:val="en-US"/>
        </w:rPr>
      </w:pPr>
      <w:r w:rsidRPr="00365B29">
        <w:rPr>
          <w:lang w:val="en-US"/>
        </w:rPr>
        <w:t>•</w:t>
      </w:r>
      <w:r w:rsidRPr="00365B29">
        <w:rPr>
          <w:lang w:val="en-US"/>
        </w:rPr>
        <w:tab/>
      </w:r>
      <w:proofErr w:type="spellStart"/>
      <w:r w:rsidRPr="00365B29">
        <w:rPr>
          <w:lang w:val="en-US"/>
        </w:rPr>
        <w:t>RRCConnectionRequest</w:t>
      </w:r>
      <w:proofErr w:type="spellEnd"/>
      <w:r w:rsidRPr="00365B29">
        <w:rPr>
          <w:lang w:val="en-US"/>
        </w:rPr>
        <w:t xml:space="preserve"> message</w:t>
      </w:r>
    </w:p>
    <w:p w14:paraId="280B94F4" w14:textId="13414BC1" w:rsidR="008E065E" w:rsidRPr="00995FAA" w:rsidRDefault="008E065E" w:rsidP="008E065E">
      <w:pPr>
        <w:pStyle w:val="BodyText"/>
        <w:rPr>
          <w:b/>
          <w:bCs/>
          <w:lang w:val="en-US"/>
        </w:rPr>
      </w:pPr>
    </w:p>
    <w:p w14:paraId="1E35F6F8" w14:textId="77777777" w:rsidR="00995FAA"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8288A">
        <w:t>2</w:t>
      </w:r>
      <w:r w:rsidRPr="00CE0424">
        <w:rPr>
          <w:highlight w:val="cyan"/>
        </w:rPr>
        <w:fldChar w:fldCharType="end"/>
      </w:r>
      <w:r w:rsidRPr="00CE0424">
        <w:t xml:space="preserve"> we propose the following:</w:t>
      </w:r>
    </w:p>
    <w:p w14:paraId="2B1B39DA" w14:textId="2ECA33E7" w:rsidR="0046188C" w:rsidRDefault="008E065E" w:rsidP="008E065E">
      <w:pPr>
        <w:pStyle w:val="BodyText"/>
        <w:rPr>
          <w:noProof/>
        </w:rPr>
      </w:pPr>
      <w:r>
        <w:rPr>
          <w:b/>
          <w:bCs/>
        </w:rPr>
        <w:fldChar w:fldCharType="begin"/>
      </w:r>
      <w:r>
        <w:rPr>
          <w:b/>
          <w:bCs/>
        </w:rPr>
        <w:instrText xml:space="preserve"> TOC \f \n \p " " \t "Proposal;1" </w:instrText>
      </w:r>
      <w:r>
        <w:rPr>
          <w:b/>
          <w:bCs/>
        </w:rPr>
        <w:fldChar w:fldCharType="separate"/>
      </w:r>
    </w:p>
    <w:p w14:paraId="4E8730BE" w14:textId="77777777" w:rsidR="0046188C" w:rsidRPr="0046188C" w:rsidRDefault="0046188C">
      <w:pPr>
        <w:pStyle w:val="TOC1"/>
        <w:rPr>
          <w:rFonts w:asciiTheme="minorHAnsi" w:eastAsiaTheme="minorEastAsia" w:hAnsiTheme="minorHAnsi" w:cstheme="minorBidi"/>
          <w:b w:val="0"/>
          <w:sz w:val="22"/>
          <w:lang w:eastAsia="sv-SE"/>
        </w:rPr>
      </w:pPr>
      <w:r>
        <w:t>Proposal 1</w:t>
      </w:r>
      <w:r w:rsidRPr="0046188C">
        <w:rPr>
          <w:rFonts w:asciiTheme="minorHAnsi" w:eastAsiaTheme="minorEastAsia" w:hAnsiTheme="minorHAnsi" w:cstheme="minorBidi"/>
          <w:b w:val="0"/>
          <w:sz w:val="22"/>
          <w:lang w:eastAsia="sv-SE"/>
        </w:rPr>
        <w:tab/>
      </w:r>
      <w:r>
        <w:t xml:space="preserve">Enhanced the IE </w:t>
      </w:r>
      <w:r w:rsidRPr="009477AA">
        <w:t>PagingUE-Identity with a new value 5g-s-TMSI which would be interpreted by UE’s connected with 5GC only, thus avoiding legacy UE’s from interpreting the Paging as intented for them.</w:t>
      </w:r>
    </w:p>
    <w:p w14:paraId="3365CCFB" w14:textId="77777777" w:rsidR="0046188C" w:rsidRPr="0046188C" w:rsidRDefault="0046188C">
      <w:pPr>
        <w:pStyle w:val="TOC1"/>
        <w:rPr>
          <w:rFonts w:asciiTheme="minorHAnsi" w:eastAsiaTheme="minorEastAsia" w:hAnsiTheme="minorHAnsi" w:cstheme="minorBidi"/>
          <w:b w:val="0"/>
          <w:sz w:val="22"/>
          <w:lang w:eastAsia="sv-SE"/>
        </w:rPr>
      </w:pPr>
      <w:r>
        <w:t>Proposal 2</w:t>
      </w:r>
      <w:r w:rsidRPr="0046188C">
        <w:rPr>
          <w:rFonts w:asciiTheme="minorHAnsi" w:eastAsiaTheme="minorEastAsia" w:hAnsiTheme="minorHAnsi" w:cstheme="minorBidi"/>
          <w:b w:val="0"/>
          <w:sz w:val="22"/>
          <w:lang w:eastAsia="sv-SE"/>
        </w:rPr>
        <w:tab/>
      </w:r>
      <w:r w:rsidRPr="009477AA">
        <w:rPr>
          <w:rFonts w:ascii="Calibri" w:hAnsi="Calibri"/>
          <w:lang w:eastAsia="sv-SE"/>
        </w:rPr>
        <w:t xml:space="preserve">Indicate the core network in the RRCConnectionRequest message to differentiate the </w:t>
      </w:r>
      <w:r>
        <w:t>RRCConnectionRequest</w:t>
      </w:r>
      <w:r w:rsidRPr="009477AA">
        <w:rPr>
          <w:rFonts w:ascii="Calibri" w:hAnsi="Calibri"/>
          <w:lang w:eastAsia="sv-SE"/>
        </w:rPr>
        <w:t xml:space="preserve"> message received at network from two UE’s having similar value of ue identity (5G-S-TMSI/S-TMSI).</w:t>
      </w:r>
    </w:p>
    <w:p w14:paraId="24F17E25" w14:textId="34817D33" w:rsidR="00C01F33" w:rsidRPr="00CE0424" w:rsidRDefault="008E065E" w:rsidP="006E062C">
      <w:r>
        <w:rPr>
          <w:b/>
          <w:bCs/>
        </w:rPr>
        <w:fldChar w:fldCharType="end"/>
      </w:r>
    </w:p>
    <w:p w14:paraId="5F810F68" w14:textId="77777777" w:rsidR="00F507D1" w:rsidRPr="00CE0424" w:rsidRDefault="00F507D1" w:rsidP="00CE0424">
      <w:pPr>
        <w:pStyle w:val="Heading1"/>
      </w:pPr>
      <w:bookmarkStart w:id="17" w:name="_In-sequence_SDU_delivery"/>
      <w:bookmarkEnd w:id="17"/>
      <w:r w:rsidRPr="00CE0424">
        <w:t>References</w:t>
      </w:r>
    </w:p>
    <w:p w14:paraId="4E725806" w14:textId="6E571796" w:rsidR="004122A6" w:rsidRDefault="004122A6" w:rsidP="004B3392">
      <w:pPr>
        <w:pStyle w:val="Reference"/>
        <w:rPr>
          <w:lang w:val="en-US"/>
        </w:rPr>
      </w:pPr>
      <w:bookmarkStart w:id="18" w:name="_Ref174151459"/>
      <w:bookmarkStart w:id="19" w:name="_Ref189809556"/>
      <w:r w:rsidRPr="008840AE">
        <w:rPr>
          <w:noProof/>
        </w:rPr>
        <w:t>R2-1712068</w:t>
      </w:r>
      <w:r>
        <w:rPr>
          <w:noProof/>
        </w:rPr>
        <w:t>, “</w:t>
      </w:r>
      <w:r w:rsidRPr="00A861B1">
        <w:rPr>
          <w:rFonts w:ascii="Calibri" w:hAnsi="Calibri" w:cs="Arial"/>
          <w:bCs/>
        </w:rPr>
        <w:t>LS on</w:t>
      </w:r>
      <w:r>
        <w:rPr>
          <w:rFonts w:ascii="Calibri" w:hAnsi="Calibri" w:cs="Arial"/>
          <w:bCs/>
        </w:rPr>
        <w:t xml:space="preserve"> details of network identifiers”</w:t>
      </w:r>
      <w:r>
        <w:rPr>
          <w:lang w:val="en-US"/>
        </w:rPr>
        <w:t xml:space="preserve">, </w:t>
      </w:r>
      <w:r w:rsidRPr="003142F7">
        <w:rPr>
          <w:rFonts w:ascii="Calibri" w:hAnsi="Calibri"/>
          <w:lang w:val="en-US"/>
        </w:rPr>
        <w:t>3GPP TSG RAN WG2#99bis</w:t>
      </w:r>
      <w:r>
        <w:rPr>
          <w:rFonts w:ascii="Calibri" w:hAnsi="Calibri"/>
          <w:lang w:val="en-US"/>
        </w:rPr>
        <w:t xml:space="preserve">, </w:t>
      </w:r>
      <w:r>
        <w:rPr>
          <w:noProof/>
        </w:rPr>
        <w:t>Prague, Czech Republic, 9</w:t>
      </w:r>
      <w:r>
        <w:rPr>
          <w:noProof/>
          <w:vertAlign w:val="superscript"/>
        </w:rPr>
        <w:t>th</w:t>
      </w:r>
      <w:r>
        <w:rPr>
          <w:noProof/>
        </w:rPr>
        <w:t xml:space="preserve"> – 13</w:t>
      </w:r>
      <w:r>
        <w:rPr>
          <w:noProof/>
          <w:vertAlign w:val="superscript"/>
        </w:rPr>
        <w:t>th</w:t>
      </w:r>
      <w:r>
        <w:rPr>
          <w:noProof/>
        </w:rPr>
        <w:t xml:space="preserve"> October 2017</w:t>
      </w:r>
      <w:r>
        <w:rPr>
          <w:lang w:val="en-US"/>
        </w:rPr>
        <w:t xml:space="preserve">  </w:t>
      </w:r>
    </w:p>
    <w:p w14:paraId="381EF8F4" w14:textId="77777777" w:rsidR="00477093" w:rsidRPr="004B3392" w:rsidRDefault="00477093" w:rsidP="00477093">
      <w:pPr>
        <w:pStyle w:val="Reference"/>
        <w:rPr>
          <w:lang w:val="en-US"/>
        </w:rPr>
      </w:pPr>
      <w:r w:rsidRPr="004B3392">
        <w:rPr>
          <w:lang w:val="en-US"/>
        </w:rPr>
        <w:t>3GPP TSG-RAN WG2 Meeting #99bis, “Chairman notes”,  Prague, Czech Republic, 9th – 13th October 2017</w:t>
      </w:r>
    </w:p>
    <w:p w14:paraId="7E5B8A33" w14:textId="77777777" w:rsidR="00477093" w:rsidRPr="0010784E" w:rsidRDefault="00477093" w:rsidP="00477093">
      <w:pPr>
        <w:pStyle w:val="Reference"/>
        <w:overflowPunct/>
        <w:autoSpaceDE/>
        <w:autoSpaceDN/>
        <w:adjustRightInd/>
        <w:spacing w:after="160" w:line="259" w:lineRule="auto"/>
        <w:jc w:val="left"/>
        <w:textAlignment w:val="auto"/>
        <w:rPr>
          <w:lang w:val="en-US"/>
        </w:rPr>
      </w:pPr>
      <w:bookmarkStart w:id="20" w:name="_Ref494370981"/>
      <w:bookmarkStart w:id="21" w:name="_Ref494371098"/>
      <w:r w:rsidRPr="0010784E">
        <w:rPr>
          <w:lang w:val="en-US"/>
        </w:rPr>
        <w:t>TS 23.501,</w:t>
      </w:r>
      <w:r w:rsidRPr="0010784E">
        <w:rPr>
          <w:rFonts w:cs="Arial"/>
          <w:color w:val="000000"/>
          <w:sz w:val="18"/>
          <w:szCs w:val="18"/>
          <w:lang w:val="en-US"/>
        </w:rPr>
        <w:t xml:space="preserve"> System Architecture for the 5G System, 3GPP, V 1.3.0, 2017-09-09</w:t>
      </w:r>
      <w:bookmarkEnd w:id="20"/>
      <w:bookmarkEnd w:id="21"/>
      <w:r w:rsidRPr="0010784E">
        <w:rPr>
          <w:lang w:val="en-US"/>
        </w:rPr>
        <w:t xml:space="preserve"> </w:t>
      </w:r>
    </w:p>
    <w:p w14:paraId="46266B72" w14:textId="77777777" w:rsidR="00477093" w:rsidRDefault="00477093" w:rsidP="00477093">
      <w:pPr>
        <w:pStyle w:val="Reference"/>
        <w:rPr>
          <w:lang w:val="en-US"/>
        </w:rPr>
      </w:pPr>
      <w:r>
        <w:rPr>
          <w:lang w:val="en-US"/>
        </w:rPr>
        <w:t>3GPP TR 36.331</w:t>
      </w:r>
      <w:r w:rsidRPr="008943D9">
        <w:rPr>
          <w:lang w:val="en-US"/>
        </w:rPr>
        <w:t>,</w:t>
      </w:r>
      <w:r>
        <w:rPr>
          <w:lang w:val="en-US"/>
        </w:rPr>
        <w:t>”</w:t>
      </w:r>
      <w:r w:rsidRPr="000467A7">
        <w:t xml:space="preserve"> </w:t>
      </w:r>
      <w:r w:rsidRPr="004E1F03">
        <w:t>Radio Resource Control (RRC)</w:t>
      </w:r>
      <w:r>
        <w:rPr>
          <w:lang w:val="en-US"/>
        </w:rPr>
        <w:t xml:space="preserve">”, </w:t>
      </w:r>
      <w:r w:rsidRPr="004E1F03">
        <w:t>V14.4.0</w:t>
      </w:r>
    </w:p>
    <w:bookmarkEnd w:id="18"/>
    <w:bookmarkEnd w:id="19"/>
    <w:p w14:paraId="6DA06652" w14:textId="77777777" w:rsidR="004B3392" w:rsidRDefault="004B3392" w:rsidP="004B3392">
      <w:pPr>
        <w:pStyle w:val="Reference"/>
        <w:numPr>
          <w:ilvl w:val="0"/>
          <w:numId w:val="0"/>
        </w:numPr>
      </w:pPr>
    </w:p>
    <w:sectPr w:rsidR="004B339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63417" w14:textId="77777777" w:rsidR="00B81390" w:rsidRDefault="00B81390">
      <w:r>
        <w:separator/>
      </w:r>
    </w:p>
  </w:endnote>
  <w:endnote w:type="continuationSeparator" w:id="0">
    <w:p w14:paraId="59A47329" w14:textId="77777777" w:rsidR="00B81390" w:rsidRDefault="00B81390">
      <w:r>
        <w:continuationSeparator/>
      </w:r>
    </w:p>
  </w:endnote>
  <w:endnote w:type="continuationNotice" w:id="1">
    <w:p w14:paraId="67337212" w14:textId="77777777" w:rsidR="006E05C2" w:rsidRDefault="006E05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09602" w14:textId="43FC037C" w:rsidR="00B81390" w:rsidRDefault="00B8139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C3C6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C3C60">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C5FDD" w14:textId="77777777" w:rsidR="00B81390" w:rsidRDefault="00B81390">
      <w:r>
        <w:separator/>
      </w:r>
    </w:p>
  </w:footnote>
  <w:footnote w:type="continuationSeparator" w:id="0">
    <w:p w14:paraId="0E33FD63" w14:textId="77777777" w:rsidR="00B81390" w:rsidRDefault="00B81390">
      <w:r>
        <w:continuationSeparator/>
      </w:r>
    </w:p>
  </w:footnote>
  <w:footnote w:type="continuationNotice" w:id="1">
    <w:p w14:paraId="0545010B" w14:textId="77777777" w:rsidR="006E05C2" w:rsidRDefault="006E05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C2701" w14:textId="77777777" w:rsidR="00B81390" w:rsidRDefault="00B8139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C20019"/>
    <w:multiLevelType w:val="hybridMultilevel"/>
    <w:tmpl w:val="F2AC5F4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AF15F4E"/>
    <w:multiLevelType w:val="hybridMultilevel"/>
    <w:tmpl w:val="F86E2D3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B79405F"/>
    <w:multiLevelType w:val="hybridMultilevel"/>
    <w:tmpl w:val="61B24660"/>
    <w:lvl w:ilvl="0" w:tplc="C52E0B3C">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0B22936"/>
    <w:multiLevelType w:val="hybridMultilevel"/>
    <w:tmpl w:val="944001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1E1D6823"/>
    <w:multiLevelType w:val="hybridMultilevel"/>
    <w:tmpl w:val="4F46AE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8AD3815"/>
    <w:multiLevelType w:val="hybridMultilevel"/>
    <w:tmpl w:val="E7B82FF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9E620E"/>
    <w:multiLevelType w:val="hybridMultilevel"/>
    <w:tmpl w:val="F8FA2E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FCA64B8"/>
    <w:multiLevelType w:val="hybridMultilevel"/>
    <w:tmpl w:val="374CADC0"/>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10B66A10"/>
    <w:lvl w:ilvl="0" w:tplc="75745034">
      <w:start w:val="1"/>
      <w:numFmt w:val="decimal"/>
      <w:pStyle w:val="Reference"/>
      <w:lvlText w:val="[%1]"/>
      <w:lvlJc w:val="left"/>
      <w:pPr>
        <w:tabs>
          <w:tab w:val="num" w:pos="567"/>
        </w:tabs>
        <w:ind w:left="567" w:hanging="567"/>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1778"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CB1089"/>
    <w:multiLevelType w:val="hybridMultilevel"/>
    <w:tmpl w:val="3102934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4" w15:restartNumberingAfterBreak="0">
    <w:nsid w:val="62243D66"/>
    <w:multiLevelType w:val="hybridMultilevel"/>
    <w:tmpl w:val="6C101BC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A870123"/>
    <w:multiLevelType w:val="hybridMultilevel"/>
    <w:tmpl w:val="374CADC0"/>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7" w15:restartNumberingAfterBreak="0">
    <w:nsid w:val="6F776DED"/>
    <w:multiLevelType w:val="hybridMultilevel"/>
    <w:tmpl w:val="818431D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1F2992"/>
    <w:multiLevelType w:val="hybridMultilevel"/>
    <w:tmpl w:val="27962A9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8CE4115"/>
    <w:multiLevelType w:val="hybridMultilevel"/>
    <w:tmpl w:val="CB946E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20"/>
  </w:num>
  <w:num w:numId="3">
    <w:abstractNumId w:val="15"/>
  </w:num>
  <w:num w:numId="4">
    <w:abstractNumId w:val="16"/>
  </w:num>
  <w:num w:numId="5">
    <w:abstractNumId w:val="13"/>
  </w:num>
  <w:num w:numId="6">
    <w:abstractNumId w:val="19"/>
  </w:num>
  <w:num w:numId="7">
    <w:abstractNumId w:val="22"/>
  </w:num>
  <w:num w:numId="8">
    <w:abstractNumId w:val="14"/>
  </w:num>
  <w:num w:numId="9">
    <w:abstractNumId w:val="12"/>
  </w:num>
  <w:num w:numId="10">
    <w:abstractNumId w:val="3"/>
  </w:num>
  <w:num w:numId="11">
    <w:abstractNumId w:val="2"/>
  </w:num>
  <w:num w:numId="12">
    <w:abstractNumId w:val="1"/>
  </w:num>
  <w:num w:numId="13">
    <w:abstractNumId w:val="21"/>
  </w:num>
  <w:num w:numId="14">
    <w:abstractNumId w:val="0"/>
  </w:num>
  <w:num w:numId="15">
    <w:abstractNumId w:val="25"/>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7"/>
  </w:num>
  <w:num w:numId="18">
    <w:abstractNumId w:val="24"/>
  </w:num>
  <w:num w:numId="19">
    <w:abstractNumId w:val="6"/>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0"/>
  </w:num>
  <w:num w:numId="23">
    <w:abstractNumId w:val="26"/>
  </w:num>
  <w:num w:numId="24">
    <w:abstractNumId w:val="18"/>
  </w:num>
  <w:num w:numId="2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0"/>
  </w:num>
  <w:num w:numId="29">
    <w:abstractNumId w:val="28"/>
  </w:num>
  <w:num w:numId="30">
    <w:abstractNumId w:val="7"/>
  </w:num>
  <w:num w:numId="31">
    <w:abstractNumId w:val="30"/>
  </w:num>
  <w:num w:numId="32">
    <w:abstractNumId w:val="21"/>
    <w:lvlOverride w:ilvl="0">
      <w:startOverride w:val="1"/>
    </w:lvlOverride>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88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379"/>
    <w:rsid w:val="000444EF"/>
    <w:rsid w:val="000467A7"/>
    <w:rsid w:val="00052A07"/>
    <w:rsid w:val="000534E3"/>
    <w:rsid w:val="0005606A"/>
    <w:rsid w:val="00057117"/>
    <w:rsid w:val="000616E7"/>
    <w:rsid w:val="0006487E"/>
    <w:rsid w:val="00065E1A"/>
    <w:rsid w:val="0007293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4808"/>
    <w:rsid w:val="000E0527"/>
    <w:rsid w:val="000E1E92"/>
    <w:rsid w:val="000E7B16"/>
    <w:rsid w:val="000F06D6"/>
    <w:rsid w:val="000F0AE3"/>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687"/>
    <w:rsid w:val="00177795"/>
    <w:rsid w:val="0018143F"/>
    <w:rsid w:val="00187656"/>
    <w:rsid w:val="00190AC1"/>
    <w:rsid w:val="001923B7"/>
    <w:rsid w:val="0019341A"/>
    <w:rsid w:val="00197DF9"/>
    <w:rsid w:val="001A1987"/>
    <w:rsid w:val="001A2564"/>
    <w:rsid w:val="001A6173"/>
    <w:rsid w:val="001A6CBA"/>
    <w:rsid w:val="001B0D97"/>
    <w:rsid w:val="001B5A5D"/>
    <w:rsid w:val="001C1CE5"/>
    <w:rsid w:val="001C2FD1"/>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B7B"/>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13D"/>
    <w:rsid w:val="0028280A"/>
    <w:rsid w:val="00286ACD"/>
    <w:rsid w:val="00287838"/>
    <w:rsid w:val="002907B5"/>
    <w:rsid w:val="00292EB7"/>
    <w:rsid w:val="00296227"/>
    <w:rsid w:val="00296F44"/>
    <w:rsid w:val="0029777D"/>
    <w:rsid w:val="002A055E"/>
    <w:rsid w:val="002A1D4E"/>
    <w:rsid w:val="002A2869"/>
    <w:rsid w:val="002B24D6"/>
    <w:rsid w:val="002B3B4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5B29"/>
    <w:rsid w:val="00370E47"/>
    <w:rsid w:val="003742AC"/>
    <w:rsid w:val="00377CE1"/>
    <w:rsid w:val="00381F91"/>
    <w:rsid w:val="00385BF0"/>
    <w:rsid w:val="00390498"/>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2A6"/>
    <w:rsid w:val="0041263E"/>
    <w:rsid w:val="00413AAC"/>
    <w:rsid w:val="00421105"/>
    <w:rsid w:val="004242F4"/>
    <w:rsid w:val="00427248"/>
    <w:rsid w:val="00437447"/>
    <w:rsid w:val="00441A92"/>
    <w:rsid w:val="00444F56"/>
    <w:rsid w:val="00446488"/>
    <w:rsid w:val="004517AA"/>
    <w:rsid w:val="00452CAC"/>
    <w:rsid w:val="00454293"/>
    <w:rsid w:val="00457565"/>
    <w:rsid w:val="00457B71"/>
    <w:rsid w:val="0046188C"/>
    <w:rsid w:val="004669E2"/>
    <w:rsid w:val="00470C31"/>
    <w:rsid w:val="004734D0"/>
    <w:rsid w:val="0047556B"/>
    <w:rsid w:val="00477093"/>
    <w:rsid w:val="00477768"/>
    <w:rsid w:val="00492BC5"/>
    <w:rsid w:val="004964F1"/>
    <w:rsid w:val="004A16BC"/>
    <w:rsid w:val="004A2B94"/>
    <w:rsid w:val="004B3392"/>
    <w:rsid w:val="004B7C0C"/>
    <w:rsid w:val="004C0D17"/>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4515"/>
    <w:rsid w:val="00546970"/>
    <w:rsid w:val="0055174A"/>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5FB5"/>
    <w:rsid w:val="005C74FB"/>
    <w:rsid w:val="005D1602"/>
    <w:rsid w:val="005E065E"/>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2A5"/>
    <w:rsid w:val="006607C0"/>
    <w:rsid w:val="006613A6"/>
    <w:rsid w:val="006627A2"/>
    <w:rsid w:val="006634E6"/>
    <w:rsid w:val="006655EE"/>
    <w:rsid w:val="00665EE9"/>
    <w:rsid w:val="00667EE7"/>
    <w:rsid w:val="00670922"/>
    <w:rsid w:val="00670BE1"/>
    <w:rsid w:val="0067218F"/>
    <w:rsid w:val="0067264F"/>
    <w:rsid w:val="006741F2"/>
    <w:rsid w:val="00674CC3"/>
    <w:rsid w:val="00675C72"/>
    <w:rsid w:val="006771F9"/>
    <w:rsid w:val="006776D7"/>
    <w:rsid w:val="00681003"/>
    <w:rsid w:val="006817C9"/>
    <w:rsid w:val="0068288A"/>
    <w:rsid w:val="00683ECE"/>
    <w:rsid w:val="00691277"/>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43D"/>
    <w:rsid w:val="006D6F08"/>
    <w:rsid w:val="006E05C2"/>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2EB"/>
    <w:rsid w:val="007C05DD"/>
    <w:rsid w:val="007C36BE"/>
    <w:rsid w:val="007C3D18"/>
    <w:rsid w:val="007C60BF"/>
    <w:rsid w:val="007C6A07"/>
    <w:rsid w:val="007C75A1"/>
    <w:rsid w:val="007C77A5"/>
    <w:rsid w:val="007D04E5"/>
    <w:rsid w:val="007D5901"/>
    <w:rsid w:val="007D7526"/>
    <w:rsid w:val="007E4610"/>
    <w:rsid w:val="007E4715"/>
    <w:rsid w:val="007E505B"/>
    <w:rsid w:val="007E7091"/>
    <w:rsid w:val="007F33EE"/>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3E60"/>
    <w:rsid w:val="00854F97"/>
    <w:rsid w:val="00856911"/>
    <w:rsid w:val="00861546"/>
    <w:rsid w:val="008677FD"/>
    <w:rsid w:val="008706D4"/>
    <w:rsid w:val="00870F8A"/>
    <w:rsid w:val="0087130E"/>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2F67"/>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094"/>
    <w:rsid w:val="0097603D"/>
    <w:rsid w:val="00976949"/>
    <w:rsid w:val="00980477"/>
    <w:rsid w:val="00985253"/>
    <w:rsid w:val="009853B3"/>
    <w:rsid w:val="00990630"/>
    <w:rsid w:val="00991761"/>
    <w:rsid w:val="00994DCA"/>
    <w:rsid w:val="00995FA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0811"/>
    <w:rsid w:val="00A048A8"/>
    <w:rsid w:val="00A04F49"/>
    <w:rsid w:val="00A13E54"/>
    <w:rsid w:val="00A17F63"/>
    <w:rsid w:val="00A2052C"/>
    <w:rsid w:val="00A2193B"/>
    <w:rsid w:val="00A2351A"/>
    <w:rsid w:val="00A24F15"/>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0170"/>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6C3B"/>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2CFC"/>
    <w:rsid w:val="00B2763F"/>
    <w:rsid w:val="00B27AAC"/>
    <w:rsid w:val="00B30929"/>
    <w:rsid w:val="00B372AA"/>
    <w:rsid w:val="00B40445"/>
    <w:rsid w:val="00B41888"/>
    <w:rsid w:val="00B45A52"/>
    <w:rsid w:val="00B46175"/>
    <w:rsid w:val="00B6188F"/>
    <w:rsid w:val="00B664C7"/>
    <w:rsid w:val="00B739F6"/>
    <w:rsid w:val="00B81390"/>
    <w:rsid w:val="00B81A6C"/>
    <w:rsid w:val="00B85DE5"/>
    <w:rsid w:val="00B90F73"/>
    <w:rsid w:val="00B93B59"/>
    <w:rsid w:val="00B9406A"/>
    <w:rsid w:val="00B94F04"/>
    <w:rsid w:val="00BA2280"/>
    <w:rsid w:val="00BA2A08"/>
    <w:rsid w:val="00BA56D2"/>
    <w:rsid w:val="00BA76E0"/>
    <w:rsid w:val="00BB2A25"/>
    <w:rsid w:val="00BB51E9"/>
    <w:rsid w:val="00BC0FDC"/>
    <w:rsid w:val="00BC3053"/>
    <w:rsid w:val="00BC3C60"/>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6C96"/>
    <w:rsid w:val="00CB7170"/>
    <w:rsid w:val="00CC040E"/>
    <w:rsid w:val="00CC111F"/>
    <w:rsid w:val="00CC2011"/>
    <w:rsid w:val="00CC3EA0"/>
    <w:rsid w:val="00CC7B45"/>
    <w:rsid w:val="00CD1188"/>
    <w:rsid w:val="00CD2ED1"/>
    <w:rsid w:val="00CD337B"/>
    <w:rsid w:val="00CD384B"/>
    <w:rsid w:val="00CE0424"/>
    <w:rsid w:val="00CE7561"/>
    <w:rsid w:val="00CF1354"/>
    <w:rsid w:val="00CF3B1F"/>
    <w:rsid w:val="00CF3BF6"/>
    <w:rsid w:val="00CF625B"/>
    <w:rsid w:val="00CF687E"/>
    <w:rsid w:val="00D0349B"/>
    <w:rsid w:val="00D100B7"/>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647"/>
    <w:rsid w:val="00D61AF5"/>
    <w:rsid w:val="00D652B5"/>
    <w:rsid w:val="00D66155"/>
    <w:rsid w:val="00D708B0"/>
    <w:rsid w:val="00D77B1D"/>
    <w:rsid w:val="00D8021F"/>
    <w:rsid w:val="00D80383"/>
    <w:rsid w:val="00D823C6"/>
    <w:rsid w:val="00D82BC2"/>
    <w:rsid w:val="00D82E36"/>
    <w:rsid w:val="00D86CA3"/>
    <w:rsid w:val="00D871CE"/>
    <w:rsid w:val="00D9196D"/>
    <w:rsid w:val="00D92982"/>
    <w:rsid w:val="00DA305E"/>
    <w:rsid w:val="00DA4711"/>
    <w:rsid w:val="00DA5417"/>
    <w:rsid w:val="00DA56E8"/>
    <w:rsid w:val="00DB0A9F"/>
    <w:rsid w:val="00DB377D"/>
    <w:rsid w:val="00DC29CB"/>
    <w:rsid w:val="00DC2D36"/>
    <w:rsid w:val="00DC53EF"/>
    <w:rsid w:val="00DE5608"/>
    <w:rsid w:val="00DE58D0"/>
    <w:rsid w:val="00DE5A18"/>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F2F"/>
    <w:rsid w:val="00E44F7E"/>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2B3"/>
    <w:rsid w:val="00EC27C6"/>
    <w:rsid w:val="00EC4207"/>
    <w:rsid w:val="00EC5653"/>
    <w:rsid w:val="00EC71CE"/>
    <w:rsid w:val="00ED1006"/>
    <w:rsid w:val="00ED6949"/>
    <w:rsid w:val="00EE7AF8"/>
    <w:rsid w:val="00EF18FE"/>
    <w:rsid w:val="00EF5787"/>
    <w:rsid w:val="00EF60D0"/>
    <w:rsid w:val="00EF79CD"/>
    <w:rsid w:val="00F033BC"/>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337D"/>
    <w:rsid w:val="00F607C5"/>
    <w:rsid w:val="00F60DEA"/>
    <w:rsid w:val="00F6302A"/>
    <w:rsid w:val="00F64C2B"/>
    <w:rsid w:val="00F651BE"/>
    <w:rsid w:val="00F67F53"/>
    <w:rsid w:val="00F703BE"/>
    <w:rsid w:val="00F71F69"/>
    <w:rsid w:val="00F72B72"/>
    <w:rsid w:val="00F73EB9"/>
    <w:rsid w:val="00F74BB9"/>
    <w:rsid w:val="00F75582"/>
    <w:rsid w:val="00F768B9"/>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D7F92"/>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DA69153"/>
  <w15:chartTrackingRefBased/>
  <w15:docId w15:val="{BFCF14B3-B666-48E8-8C60-95B89739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29C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C29C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DC29C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C29CB"/>
    <w:pPr>
      <w:numPr>
        <w:ilvl w:val="2"/>
      </w:numPr>
      <w:spacing w:before="120"/>
      <w:outlineLvl w:val="2"/>
    </w:pPr>
    <w:rPr>
      <w:sz w:val="28"/>
      <w:szCs w:val="28"/>
    </w:rPr>
  </w:style>
  <w:style w:type="paragraph" w:styleId="Heading4">
    <w:name w:val="heading 4"/>
    <w:basedOn w:val="Heading3"/>
    <w:next w:val="Normal"/>
    <w:qFormat/>
    <w:rsid w:val="00DC29CB"/>
    <w:pPr>
      <w:numPr>
        <w:ilvl w:val="3"/>
      </w:numPr>
      <w:outlineLvl w:val="3"/>
    </w:pPr>
    <w:rPr>
      <w:sz w:val="24"/>
      <w:szCs w:val="24"/>
    </w:rPr>
  </w:style>
  <w:style w:type="paragraph" w:styleId="Heading5">
    <w:name w:val="heading 5"/>
    <w:basedOn w:val="Heading4"/>
    <w:next w:val="Normal"/>
    <w:qFormat/>
    <w:rsid w:val="00DC29CB"/>
    <w:pPr>
      <w:numPr>
        <w:ilvl w:val="4"/>
      </w:numPr>
      <w:outlineLvl w:val="4"/>
    </w:pPr>
    <w:rPr>
      <w:sz w:val="22"/>
      <w:szCs w:val="22"/>
    </w:rPr>
  </w:style>
  <w:style w:type="paragraph" w:styleId="Heading6">
    <w:name w:val="heading 6"/>
    <w:basedOn w:val="Normal"/>
    <w:next w:val="Normal"/>
    <w:qFormat/>
    <w:rsid w:val="00DC29CB"/>
    <w:pPr>
      <w:keepNext/>
      <w:keepLines/>
      <w:numPr>
        <w:ilvl w:val="5"/>
        <w:numId w:val="1"/>
      </w:numPr>
      <w:spacing w:before="120"/>
      <w:outlineLvl w:val="5"/>
    </w:pPr>
    <w:rPr>
      <w:rFonts w:cs="Arial"/>
    </w:rPr>
  </w:style>
  <w:style w:type="paragraph" w:styleId="Heading7">
    <w:name w:val="heading 7"/>
    <w:basedOn w:val="Normal"/>
    <w:next w:val="Normal"/>
    <w:qFormat/>
    <w:rsid w:val="00DC29CB"/>
    <w:pPr>
      <w:keepNext/>
      <w:keepLines/>
      <w:numPr>
        <w:ilvl w:val="6"/>
        <w:numId w:val="1"/>
      </w:numPr>
      <w:spacing w:before="120"/>
      <w:outlineLvl w:val="6"/>
    </w:pPr>
    <w:rPr>
      <w:rFonts w:cs="Arial"/>
    </w:rPr>
  </w:style>
  <w:style w:type="paragraph" w:styleId="Heading8">
    <w:name w:val="heading 8"/>
    <w:basedOn w:val="Heading7"/>
    <w:next w:val="Normal"/>
    <w:qFormat/>
    <w:rsid w:val="00DC29CB"/>
    <w:pPr>
      <w:numPr>
        <w:ilvl w:val="7"/>
      </w:numPr>
      <w:outlineLvl w:val="7"/>
    </w:pPr>
  </w:style>
  <w:style w:type="paragraph" w:styleId="Heading9">
    <w:name w:val="heading 9"/>
    <w:basedOn w:val="Heading8"/>
    <w:next w:val="Normal"/>
    <w:qFormat/>
    <w:rsid w:val="00DC29C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C29CB"/>
    <w:pPr>
      <w:spacing w:before="180"/>
      <w:ind w:left="2693" w:hanging="2693"/>
    </w:pPr>
    <w:rPr>
      <w:b w:val="0"/>
      <w:bCs/>
    </w:rPr>
  </w:style>
  <w:style w:type="paragraph" w:styleId="TOC1">
    <w:name w:val="toc 1"/>
    <w:aliases w:val="Observation TOC2"/>
    <w:uiPriority w:val="39"/>
    <w:rsid w:val="00DC29C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C29CB"/>
    <w:pPr>
      <w:keepNext/>
      <w:keepLines/>
      <w:spacing w:before="180"/>
      <w:jc w:val="center"/>
    </w:pPr>
  </w:style>
  <w:style w:type="paragraph" w:styleId="Caption">
    <w:name w:val="caption"/>
    <w:basedOn w:val="Normal"/>
    <w:next w:val="Normal"/>
    <w:qFormat/>
    <w:rsid w:val="00DC29CB"/>
    <w:pPr>
      <w:spacing w:after="240"/>
      <w:jc w:val="center"/>
    </w:pPr>
    <w:rPr>
      <w:b/>
      <w:bCs/>
    </w:rPr>
  </w:style>
  <w:style w:type="paragraph" w:styleId="TOC5">
    <w:name w:val="toc 5"/>
    <w:aliases w:val="Observation TOC"/>
    <w:basedOn w:val="TOC4"/>
    <w:semiHidden/>
    <w:rsid w:val="00DC29CB"/>
    <w:pPr>
      <w:tabs>
        <w:tab w:val="right" w:pos="1701"/>
      </w:tabs>
      <w:ind w:left="1701" w:hanging="1701"/>
    </w:pPr>
  </w:style>
  <w:style w:type="paragraph" w:styleId="TOC4">
    <w:name w:val="toc 4"/>
    <w:basedOn w:val="TOC3"/>
    <w:semiHidden/>
    <w:rsid w:val="00DC29CB"/>
    <w:pPr>
      <w:ind w:left="1418" w:hanging="1418"/>
    </w:pPr>
  </w:style>
  <w:style w:type="paragraph" w:styleId="TOC3">
    <w:name w:val="toc 3"/>
    <w:basedOn w:val="TOC2"/>
    <w:semiHidden/>
    <w:rsid w:val="00DC29CB"/>
    <w:pPr>
      <w:ind w:left="1134" w:hanging="1134"/>
    </w:pPr>
  </w:style>
  <w:style w:type="paragraph" w:styleId="TOC2">
    <w:name w:val="toc 2"/>
    <w:basedOn w:val="TOC1"/>
    <w:semiHidden/>
    <w:rsid w:val="00DC29CB"/>
    <w:pPr>
      <w:keepNext w:val="0"/>
      <w:spacing w:before="0"/>
      <w:ind w:left="851" w:hanging="851"/>
    </w:pPr>
    <w:rPr>
      <w:szCs w:val="20"/>
    </w:rPr>
  </w:style>
  <w:style w:type="paragraph" w:styleId="Index2">
    <w:name w:val="index 2"/>
    <w:basedOn w:val="Index1"/>
    <w:semiHidden/>
    <w:rsid w:val="00DC29CB"/>
    <w:pPr>
      <w:ind w:left="284"/>
    </w:pPr>
  </w:style>
  <w:style w:type="paragraph" w:styleId="Index1">
    <w:name w:val="index 1"/>
    <w:basedOn w:val="Normal"/>
    <w:semiHidden/>
    <w:rsid w:val="00DC29CB"/>
    <w:pPr>
      <w:keepLines/>
      <w:spacing w:after="0"/>
    </w:pPr>
  </w:style>
  <w:style w:type="paragraph" w:styleId="DocumentMap">
    <w:name w:val="Document Map"/>
    <w:basedOn w:val="Normal"/>
    <w:semiHidden/>
    <w:rsid w:val="00DC29CB"/>
    <w:pPr>
      <w:shd w:val="clear" w:color="auto" w:fill="000080"/>
    </w:pPr>
    <w:rPr>
      <w:rFonts w:ascii="Tahoma" w:hAnsi="Tahoma" w:cs="Tahoma"/>
    </w:rPr>
  </w:style>
  <w:style w:type="paragraph" w:styleId="ListNumber2">
    <w:name w:val="List Number 2"/>
    <w:basedOn w:val="ListNumber"/>
    <w:rsid w:val="00DC29CB"/>
    <w:pPr>
      <w:ind w:left="851"/>
    </w:pPr>
  </w:style>
  <w:style w:type="paragraph" w:styleId="ListNumber">
    <w:name w:val="List Number"/>
    <w:basedOn w:val="List"/>
    <w:rsid w:val="00DC29CB"/>
  </w:style>
  <w:style w:type="paragraph" w:styleId="List">
    <w:name w:val="List"/>
    <w:basedOn w:val="Normal"/>
    <w:rsid w:val="00DC29CB"/>
    <w:pPr>
      <w:ind w:left="568" w:hanging="284"/>
    </w:pPr>
  </w:style>
  <w:style w:type="paragraph" w:styleId="Header">
    <w:name w:val="header"/>
    <w:link w:val="HeaderChar"/>
    <w:uiPriority w:val="99"/>
    <w:rsid w:val="00DC29C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C29CB"/>
    <w:rPr>
      <w:b/>
      <w:bCs/>
      <w:position w:val="6"/>
      <w:sz w:val="16"/>
      <w:szCs w:val="16"/>
    </w:rPr>
  </w:style>
  <w:style w:type="paragraph" w:styleId="FootnoteText">
    <w:name w:val="footnote text"/>
    <w:basedOn w:val="Normal"/>
    <w:semiHidden/>
    <w:rsid w:val="00DC29CB"/>
    <w:pPr>
      <w:keepLines/>
      <w:spacing w:after="0"/>
      <w:ind w:left="454" w:hanging="454"/>
    </w:pPr>
    <w:rPr>
      <w:sz w:val="16"/>
      <w:szCs w:val="16"/>
    </w:rPr>
  </w:style>
  <w:style w:type="paragraph" w:customStyle="1" w:styleId="3GPPHeader">
    <w:name w:val="3GPP_Header"/>
    <w:basedOn w:val="Normal"/>
    <w:rsid w:val="00DC29CB"/>
    <w:pPr>
      <w:tabs>
        <w:tab w:val="left" w:pos="1701"/>
        <w:tab w:val="right" w:pos="9639"/>
      </w:tabs>
      <w:spacing w:after="240"/>
    </w:pPr>
    <w:rPr>
      <w:b/>
      <w:sz w:val="24"/>
    </w:rPr>
  </w:style>
  <w:style w:type="paragraph" w:styleId="TOC9">
    <w:name w:val="toc 9"/>
    <w:basedOn w:val="TOC8"/>
    <w:semiHidden/>
    <w:rsid w:val="00DC29CB"/>
    <w:pPr>
      <w:ind w:left="1418" w:hanging="1418"/>
    </w:pPr>
  </w:style>
  <w:style w:type="paragraph" w:styleId="TOC6">
    <w:name w:val="toc 6"/>
    <w:basedOn w:val="TOC5"/>
    <w:next w:val="Normal"/>
    <w:semiHidden/>
    <w:rsid w:val="00DC29CB"/>
    <w:pPr>
      <w:ind w:left="1985" w:hanging="1985"/>
    </w:pPr>
  </w:style>
  <w:style w:type="paragraph" w:styleId="TOC7">
    <w:name w:val="toc 7"/>
    <w:basedOn w:val="TOC6"/>
    <w:next w:val="Normal"/>
    <w:semiHidden/>
    <w:rsid w:val="00DC29CB"/>
    <w:pPr>
      <w:ind w:left="2268" w:hanging="2268"/>
    </w:pPr>
  </w:style>
  <w:style w:type="paragraph" w:styleId="ListBullet2">
    <w:name w:val="List Bullet 2"/>
    <w:basedOn w:val="ListBullet"/>
    <w:rsid w:val="00DC29CB"/>
    <w:pPr>
      <w:numPr>
        <w:numId w:val="6"/>
      </w:numPr>
    </w:pPr>
  </w:style>
  <w:style w:type="paragraph" w:styleId="ListBullet">
    <w:name w:val="List Bullet"/>
    <w:basedOn w:val="BodyText"/>
    <w:rsid w:val="00DC29CB"/>
    <w:pPr>
      <w:numPr>
        <w:numId w:val="5"/>
      </w:numPr>
    </w:pPr>
  </w:style>
  <w:style w:type="paragraph" w:styleId="ListBullet3">
    <w:name w:val="List Bullet 3"/>
    <w:basedOn w:val="ListBullet2"/>
    <w:rsid w:val="00DC29CB"/>
    <w:pPr>
      <w:numPr>
        <w:numId w:val="7"/>
      </w:numPr>
    </w:pPr>
  </w:style>
  <w:style w:type="paragraph" w:customStyle="1" w:styleId="EQ">
    <w:name w:val="EQ"/>
    <w:basedOn w:val="Normal"/>
    <w:next w:val="Normal"/>
    <w:rsid w:val="00DC29CB"/>
    <w:pPr>
      <w:keepLines/>
      <w:tabs>
        <w:tab w:val="center" w:pos="4536"/>
        <w:tab w:val="right" w:pos="9072"/>
      </w:tabs>
      <w:spacing w:after="180"/>
      <w:jc w:val="left"/>
    </w:pPr>
    <w:rPr>
      <w:noProof/>
      <w:lang w:eastAsia="en-US"/>
    </w:rPr>
  </w:style>
  <w:style w:type="paragraph" w:styleId="List2">
    <w:name w:val="List 2"/>
    <w:basedOn w:val="List"/>
    <w:rsid w:val="00DC29CB"/>
    <w:pPr>
      <w:ind w:left="851"/>
    </w:pPr>
  </w:style>
  <w:style w:type="paragraph" w:styleId="List3">
    <w:name w:val="List 3"/>
    <w:basedOn w:val="List2"/>
    <w:rsid w:val="00DC29CB"/>
    <w:pPr>
      <w:ind w:left="1135"/>
    </w:pPr>
  </w:style>
  <w:style w:type="paragraph" w:styleId="List4">
    <w:name w:val="List 4"/>
    <w:basedOn w:val="List3"/>
    <w:rsid w:val="00DC29CB"/>
    <w:pPr>
      <w:ind w:left="1418"/>
    </w:pPr>
  </w:style>
  <w:style w:type="paragraph" w:styleId="List5">
    <w:name w:val="List 5"/>
    <w:basedOn w:val="List4"/>
    <w:rsid w:val="00DC29CB"/>
    <w:pPr>
      <w:ind w:left="1702"/>
    </w:pPr>
  </w:style>
  <w:style w:type="paragraph" w:customStyle="1" w:styleId="EditorsNote">
    <w:name w:val="Editor's Note"/>
    <w:basedOn w:val="Normal"/>
    <w:rsid w:val="00DC29CB"/>
    <w:pPr>
      <w:keepLines/>
      <w:spacing w:after="180"/>
      <w:ind w:left="1135" w:hanging="851"/>
      <w:jc w:val="left"/>
    </w:pPr>
    <w:rPr>
      <w:color w:val="FF0000"/>
      <w:lang w:eastAsia="en-US"/>
    </w:rPr>
  </w:style>
  <w:style w:type="paragraph" w:styleId="ListBullet4">
    <w:name w:val="List Bullet 4"/>
    <w:basedOn w:val="ListBullet3"/>
    <w:rsid w:val="00DC29CB"/>
    <w:pPr>
      <w:numPr>
        <w:numId w:val="8"/>
      </w:numPr>
    </w:pPr>
  </w:style>
  <w:style w:type="paragraph" w:styleId="ListBullet5">
    <w:name w:val="List Bullet 5"/>
    <w:basedOn w:val="ListBullet4"/>
    <w:rsid w:val="00DC29CB"/>
    <w:pPr>
      <w:numPr>
        <w:numId w:val="4"/>
      </w:numPr>
    </w:pPr>
  </w:style>
  <w:style w:type="paragraph" w:styleId="Footer">
    <w:name w:val="footer"/>
    <w:basedOn w:val="Header"/>
    <w:semiHidden/>
    <w:rsid w:val="00DC29CB"/>
    <w:pPr>
      <w:jc w:val="center"/>
    </w:pPr>
    <w:rPr>
      <w:i/>
      <w:iCs/>
    </w:rPr>
  </w:style>
  <w:style w:type="paragraph" w:customStyle="1" w:styleId="Reference">
    <w:name w:val="Reference"/>
    <w:basedOn w:val="Normal"/>
    <w:rsid w:val="00DC29CB"/>
    <w:pPr>
      <w:numPr>
        <w:numId w:val="2"/>
      </w:numPr>
    </w:pPr>
  </w:style>
  <w:style w:type="paragraph" w:styleId="BalloonText">
    <w:name w:val="Balloon Text"/>
    <w:basedOn w:val="Normal"/>
    <w:semiHidden/>
    <w:rsid w:val="00DC29CB"/>
    <w:rPr>
      <w:rFonts w:ascii="Tahoma" w:hAnsi="Tahoma" w:cs="Tahoma"/>
      <w:sz w:val="16"/>
      <w:szCs w:val="16"/>
    </w:rPr>
  </w:style>
  <w:style w:type="character" w:styleId="PageNumber">
    <w:name w:val="page number"/>
    <w:basedOn w:val="DefaultParagraphFont"/>
    <w:semiHidden/>
    <w:rsid w:val="00DC29CB"/>
  </w:style>
  <w:style w:type="paragraph" w:styleId="BodyText">
    <w:name w:val="Body Text"/>
    <w:basedOn w:val="Normal"/>
    <w:link w:val="BodyTextChar"/>
    <w:rsid w:val="00DC29CB"/>
  </w:style>
  <w:style w:type="character" w:styleId="Hyperlink">
    <w:name w:val="Hyperlink"/>
    <w:uiPriority w:val="99"/>
    <w:rsid w:val="00DC29CB"/>
    <w:rPr>
      <w:color w:val="0000FF"/>
      <w:u w:val="single"/>
      <w:lang w:val="en-GB"/>
    </w:rPr>
  </w:style>
  <w:style w:type="character" w:styleId="FollowedHyperlink">
    <w:name w:val="FollowedHyperlink"/>
    <w:semiHidden/>
    <w:rsid w:val="00DC29CB"/>
    <w:rPr>
      <w:color w:val="FF0000"/>
      <w:u w:val="single"/>
    </w:rPr>
  </w:style>
  <w:style w:type="character" w:styleId="CommentReference">
    <w:name w:val="annotation reference"/>
    <w:semiHidden/>
    <w:rsid w:val="00DC29CB"/>
    <w:rPr>
      <w:sz w:val="16"/>
      <w:szCs w:val="16"/>
    </w:rPr>
  </w:style>
  <w:style w:type="paragraph" w:styleId="CommentText">
    <w:name w:val="annotation text"/>
    <w:basedOn w:val="Normal"/>
    <w:semiHidden/>
    <w:rsid w:val="00DC29CB"/>
  </w:style>
  <w:style w:type="paragraph" w:styleId="CommentSubject">
    <w:name w:val="annotation subject"/>
    <w:basedOn w:val="CommentText"/>
    <w:next w:val="CommentText"/>
    <w:semiHidden/>
    <w:rsid w:val="00DC29CB"/>
    <w:rPr>
      <w:b/>
      <w:bCs/>
    </w:rPr>
  </w:style>
  <w:style w:type="character" w:customStyle="1" w:styleId="Heading1Char">
    <w:name w:val="Heading 1 Char"/>
    <w:link w:val="Heading1"/>
    <w:rsid w:val="00DC29CB"/>
    <w:rPr>
      <w:rFonts w:ascii="Arial" w:hAnsi="Arial" w:cs="Arial"/>
      <w:sz w:val="36"/>
      <w:szCs w:val="36"/>
      <w:lang w:val="en-GB" w:eastAsia="zh-CN"/>
    </w:rPr>
  </w:style>
  <w:style w:type="paragraph" w:customStyle="1" w:styleId="B1">
    <w:name w:val="B1"/>
    <w:basedOn w:val="List"/>
    <w:link w:val="B1Zchn"/>
    <w:qFormat/>
    <w:rsid w:val="00DC29CB"/>
    <w:pPr>
      <w:spacing w:after="180"/>
      <w:jc w:val="left"/>
    </w:pPr>
    <w:rPr>
      <w:lang w:eastAsia="en-US"/>
    </w:rPr>
  </w:style>
  <w:style w:type="paragraph" w:customStyle="1" w:styleId="B2">
    <w:name w:val="B2"/>
    <w:basedOn w:val="List2"/>
    <w:link w:val="B2Char"/>
    <w:rsid w:val="00DC29CB"/>
    <w:pPr>
      <w:spacing w:after="180"/>
      <w:jc w:val="left"/>
    </w:pPr>
    <w:rPr>
      <w:lang w:eastAsia="en-US"/>
    </w:rPr>
  </w:style>
  <w:style w:type="paragraph" w:customStyle="1" w:styleId="B3">
    <w:name w:val="B3"/>
    <w:basedOn w:val="List3"/>
    <w:link w:val="B3Char2"/>
    <w:rsid w:val="00DC29CB"/>
    <w:pPr>
      <w:spacing w:after="180"/>
      <w:jc w:val="left"/>
    </w:pPr>
    <w:rPr>
      <w:lang w:eastAsia="en-US"/>
    </w:rPr>
  </w:style>
  <w:style w:type="paragraph" w:customStyle="1" w:styleId="B4">
    <w:name w:val="B4"/>
    <w:basedOn w:val="List4"/>
    <w:rsid w:val="00DC29CB"/>
    <w:pPr>
      <w:spacing w:after="180"/>
      <w:jc w:val="left"/>
    </w:pPr>
    <w:rPr>
      <w:lang w:eastAsia="en-US"/>
    </w:rPr>
  </w:style>
  <w:style w:type="paragraph" w:customStyle="1" w:styleId="Proposal">
    <w:name w:val="Proposal"/>
    <w:basedOn w:val="Normal"/>
    <w:rsid w:val="00DC29CB"/>
    <w:pPr>
      <w:numPr>
        <w:numId w:val="3"/>
      </w:numPr>
      <w:tabs>
        <w:tab w:val="clear" w:pos="1304"/>
        <w:tab w:val="left" w:pos="1701"/>
      </w:tabs>
      <w:ind w:left="1701" w:hanging="1701"/>
    </w:pPr>
    <w:rPr>
      <w:b/>
      <w:bCs/>
    </w:rPr>
  </w:style>
  <w:style w:type="character" w:customStyle="1" w:styleId="BodyTextChar">
    <w:name w:val="Body Text Char"/>
    <w:link w:val="BodyText"/>
    <w:rsid w:val="00DC29CB"/>
    <w:rPr>
      <w:rFonts w:ascii="Arial" w:hAnsi="Arial"/>
      <w:lang w:val="en-GB" w:eastAsia="zh-CN"/>
    </w:rPr>
  </w:style>
  <w:style w:type="paragraph" w:customStyle="1" w:styleId="B5">
    <w:name w:val="B5"/>
    <w:basedOn w:val="List5"/>
    <w:rsid w:val="00DC29CB"/>
    <w:pPr>
      <w:spacing w:after="180"/>
      <w:jc w:val="left"/>
    </w:pPr>
    <w:rPr>
      <w:lang w:eastAsia="en-US"/>
    </w:rPr>
  </w:style>
  <w:style w:type="paragraph" w:customStyle="1" w:styleId="EX">
    <w:name w:val="EX"/>
    <w:basedOn w:val="Normal"/>
    <w:rsid w:val="00DC29CB"/>
    <w:pPr>
      <w:keepLines/>
      <w:spacing w:after="180"/>
      <w:ind w:left="1702" w:hanging="1418"/>
      <w:jc w:val="left"/>
    </w:pPr>
    <w:rPr>
      <w:lang w:eastAsia="en-US"/>
    </w:rPr>
  </w:style>
  <w:style w:type="paragraph" w:customStyle="1" w:styleId="EW">
    <w:name w:val="EW"/>
    <w:basedOn w:val="EX"/>
    <w:rsid w:val="00DC29CB"/>
    <w:pPr>
      <w:spacing w:after="0"/>
    </w:pPr>
  </w:style>
  <w:style w:type="paragraph" w:customStyle="1" w:styleId="TAL">
    <w:name w:val="TAL"/>
    <w:basedOn w:val="Normal"/>
    <w:rsid w:val="00DC29CB"/>
    <w:pPr>
      <w:keepNext/>
      <w:keepLines/>
      <w:spacing w:after="0"/>
      <w:jc w:val="left"/>
    </w:pPr>
    <w:rPr>
      <w:sz w:val="18"/>
      <w:lang w:eastAsia="en-US"/>
    </w:rPr>
  </w:style>
  <w:style w:type="paragraph" w:customStyle="1" w:styleId="TAC">
    <w:name w:val="TAC"/>
    <w:basedOn w:val="TAL"/>
    <w:rsid w:val="00DC29CB"/>
    <w:pPr>
      <w:jc w:val="center"/>
    </w:pPr>
  </w:style>
  <w:style w:type="paragraph" w:customStyle="1" w:styleId="TAH">
    <w:name w:val="TAH"/>
    <w:basedOn w:val="TAC"/>
    <w:rsid w:val="00DC29CB"/>
    <w:rPr>
      <w:b/>
    </w:rPr>
  </w:style>
  <w:style w:type="paragraph" w:customStyle="1" w:styleId="TAN">
    <w:name w:val="TAN"/>
    <w:basedOn w:val="TAL"/>
    <w:rsid w:val="00DC29CB"/>
    <w:pPr>
      <w:ind w:left="851" w:hanging="851"/>
    </w:pPr>
  </w:style>
  <w:style w:type="paragraph" w:customStyle="1" w:styleId="TAR">
    <w:name w:val="TAR"/>
    <w:basedOn w:val="TAL"/>
    <w:rsid w:val="00DC29CB"/>
    <w:pPr>
      <w:jc w:val="right"/>
    </w:pPr>
  </w:style>
  <w:style w:type="paragraph" w:customStyle="1" w:styleId="TH">
    <w:name w:val="TH"/>
    <w:basedOn w:val="Normal"/>
    <w:link w:val="THChar"/>
    <w:rsid w:val="00DC29CB"/>
    <w:pPr>
      <w:keepNext/>
      <w:keepLines/>
      <w:spacing w:before="60" w:after="180"/>
      <w:jc w:val="center"/>
    </w:pPr>
    <w:rPr>
      <w:b/>
      <w:lang w:eastAsia="en-US"/>
    </w:rPr>
  </w:style>
  <w:style w:type="paragraph" w:customStyle="1" w:styleId="TF">
    <w:name w:val="TF"/>
    <w:basedOn w:val="TH"/>
    <w:rsid w:val="00DC29CB"/>
    <w:pPr>
      <w:keepNext w:val="0"/>
      <w:spacing w:before="0" w:after="240"/>
    </w:pPr>
  </w:style>
  <w:style w:type="paragraph" w:customStyle="1" w:styleId="TT">
    <w:name w:val="TT"/>
    <w:basedOn w:val="Heading1"/>
    <w:next w:val="Normal"/>
    <w:rsid w:val="00DC29CB"/>
    <w:pPr>
      <w:numPr>
        <w:numId w:val="0"/>
      </w:numPr>
      <w:ind w:left="1134" w:hanging="1134"/>
      <w:outlineLvl w:val="9"/>
    </w:pPr>
    <w:rPr>
      <w:rFonts w:cs="Times New Roman"/>
      <w:szCs w:val="20"/>
      <w:lang w:eastAsia="en-US"/>
    </w:rPr>
  </w:style>
  <w:style w:type="paragraph" w:customStyle="1" w:styleId="ZA">
    <w:name w:val="ZA"/>
    <w:rsid w:val="00DC29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29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C29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C29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C29CB"/>
  </w:style>
  <w:style w:type="paragraph" w:customStyle="1" w:styleId="ZH">
    <w:name w:val="ZH"/>
    <w:rsid w:val="00DC29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C29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C29CB"/>
    <w:pPr>
      <w:framePr w:hRule="auto" w:wrap="notBeside" w:y="852"/>
    </w:pPr>
    <w:rPr>
      <w:i w:val="0"/>
      <w:sz w:val="40"/>
    </w:rPr>
  </w:style>
  <w:style w:type="paragraph" w:customStyle="1" w:styleId="ZU">
    <w:name w:val="ZU"/>
    <w:rsid w:val="00DC29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C29CB"/>
    <w:pPr>
      <w:framePr w:wrap="notBeside" w:y="16161"/>
    </w:pPr>
  </w:style>
  <w:style w:type="paragraph" w:customStyle="1" w:styleId="FP">
    <w:name w:val="FP"/>
    <w:basedOn w:val="Normal"/>
    <w:rsid w:val="00DC29CB"/>
    <w:pPr>
      <w:spacing w:after="0"/>
      <w:jc w:val="left"/>
    </w:pPr>
    <w:rPr>
      <w:lang w:eastAsia="en-US"/>
    </w:rPr>
  </w:style>
  <w:style w:type="paragraph" w:customStyle="1" w:styleId="Observation">
    <w:name w:val="Observation"/>
    <w:basedOn w:val="Proposal"/>
    <w:qFormat/>
    <w:rsid w:val="00DC29CB"/>
    <w:pPr>
      <w:numPr>
        <w:numId w:val="13"/>
      </w:numPr>
      <w:ind w:left="1701" w:hanging="1701"/>
    </w:pPr>
  </w:style>
  <w:style w:type="paragraph" w:styleId="TableofFigures">
    <w:name w:val="table of figures"/>
    <w:basedOn w:val="Normal"/>
    <w:next w:val="Normal"/>
    <w:uiPriority w:val="99"/>
    <w:rsid w:val="00DC29CB"/>
    <w:pPr>
      <w:ind w:left="1418" w:hanging="1418"/>
      <w:jc w:val="left"/>
    </w:pPr>
    <w:rPr>
      <w:b/>
    </w:rPr>
  </w:style>
  <w:style w:type="paragraph" w:customStyle="1" w:styleId="Doc-text2">
    <w:name w:val="Doc-text2"/>
    <w:basedOn w:val="Normal"/>
    <w:link w:val="Doc-text2Char"/>
    <w:qFormat/>
    <w:rsid w:val="00DC29C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C29CB"/>
    <w:rPr>
      <w:rFonts w:ascii="Arial" w:eastAsia="MS Mincho" w:hAnsi="Arial"/>
      <w:szCs w:val="24"/>
      <w:lang w:val="en-GB" w:eastAsia="en-GB"/>
    </w:rPr>
  </w:style>
  <w:style w:type="paragraph" w:customStyle="1" w:styleId="Guidance">
    <w:name w:val="Guidance"/>
    <w:basedOn w:val="Normal"/>
    <w:link w:val="GuidanceChar"/>
    <w:rsid w:val="00DC29CB"/>
    <w:pPr>
      <w:spacing w:after="180"/>
      <w:jc w:val="left"/>
    </w:pPr>
    <w:rPr>
      <w:rFonts w:ascii="Times New Roman" w:hAnsi="Times New Roman"/>
      <w:i/>
      <w:color w:val="0000FF"/>
      <w:lang w:eastAsia="en-US"/>
    </w:rPr>
  </w:style>
  <w:style w:type="character" w:customStyle="1" w:styleId="B1Zchn">
    <w:name w:val="B1 Zchn"/>
    <w:link w:val="B1"/>
    <w:rsid w:val="00DC29CB"/>
    <w:rPr>
      <w:rFonts w:ascii="Arial" w:hAnsi="Arial"/>
      <w:lang w:val="en-GB"/>
    </w:rPr>
  </w:style>
  <w:style w:type="character" w:customStyle="1" w:styleId="B2Char">
    <w:name w:val="B2 Char"/>
    <w:link w:val="B2"/>
    <w:rsid w:val="00DC29CB"/>
    <w:rPr>
      <w:rFonts w:ascii="Arial" w:hAnsi="Arial"/>
      <w:lang w:val="en-GB"/>
    </w:rPr>
  </w:style>
  <w:style w:type="character" w:customStyle="1" w:styleId="GuidanceChar">
    <w:name w:val="Guidance Char"/>
    <w:link w:val="Guidance"/>
    <w:rsid w:val="00DC29CB"/>
    <w:rPr>
      <w:rFonts w:ascii="Times New Roman" w:hAnsi="Times New Roman"/>
      <w:i/>
      <w:color w:val="0000FF"/>
      <w:lang w:val="en-GB"/>
    </w:rPr>
  </w:style>
  <w:style w:type="paragraph" w:styleId="ListParagraph">
    <w:name w:val="List Paragraph"/>
    <w:basedOn w:val="Normal"/>
    <w:uiPriority w:val="34"/>
    <w:qFormat/>
    <w:rsid w:val="00DC29CB"/>
    <w:pPr>
      <w:ind w:left="720"/>
      <w:contextualSpacing/>
    </w:pPr>
  </w:style>
  <w:style w:type="character" w:customStyle="1" w:styleId="Doc-titleChar">
    <w:name w:val="Doc-title Char"/>
    <w:link w:val="Doc-title"/>
    <w:locked/>
    <w:rsid w:val="004C0D17"/>
    <w:rPr>
      <w:rFonts w:ascii="Arial" w:eastAsia="MS Mincho" w:hAnsi="Arial" w:cs="Arial"/>
      <w:noProof/>
      <w:szCs w:val="24"/>
    </w:rPr>
  </w:style>
  <w:style w:type="paragraph" w:customStyle="1" w:styleId="Doc-title">
    <w:name w:val="Doc-title"/>
    <w:basedOn w:val="Normal"/>
    <w:next w:val="Doc-text2"/>
    <w:link w:val="Doc-titleChar"/>
    <w:qFormat/>
    <w:rsid w:val="004C0D17"/>
    <w:pPr>
      <w:overflowPunct/>
      <w:autoSpaceDE/>
      <w:autoSpaceDN/>
      <w:adjustRightInd/>
      <w:spacing w:before="60" w:after="0"/>
      <w:ind w:left="1259" w:hanging="1259"/>
      <w:jc w:val="left"/>
      <w:textAlignment w:val="auto"/>
    </w:pPr>
    <w:rPr>
      <w:rFonts w:eastAsia="MS Mincho" w:cs="Arial"/>
      <w:noProof/>
      <w:szCs w:val="24"/>
      <w:lang w:val="en-US" w:eastAsia="en-US"/>
    </w:rPr>
  </w:style>
  <w:style w:type="table" w:styleId="TableGrid">
    <w:name w:val="Table Grid"/>
    <w:basedOn w:val="TableNormal"/>
    <w:rsid w:val="000E7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4B3392"/>
    <w:rPr>
      <w:rFonts w:ascii="Arial" w:hAnsi="Arial" w:cs="Arial"/>
      <w:b/>
      <w:bCs/>
      <w:noProof/>
      <w:sz w:val="18"/>
      <w:szCs w:val="18"/>
      <w:lang w:eastAsia="zh-CN"/>
    </w:rPr>
  </w:style>
  <w:style w:type="paragraph" w:styleId="NormalWeb">
    <w:name w:val="Normal (Web)"/>
    <w:basedOn w:val="Normal"/>
    <w:uiPriority w:val="99"/>
    <w:unhideWhenUsed/>
    <w:rsid w:val="0028213D"/>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B1Char1">
    <w:name w:val="B1 Char1"/>
    <w:qFormat/>
    <w:rsid w:val="00544515"/>
    <w:rPr>
      <w:rFonts w:ascii="Times New Roman" w:eastAsia="Times New Roman" w:hAnsi="Times New Roman"/>
    </w:rPr>
  </w:style>
  <w:style w:type="character" w:customStyle="1" w:styleId="B3Char2">
    <w:name w:val="B3 Char2"/>
    <w:link w:val="B3"/>
    <w:rsid w:val="00544515"/>
    <w:rPr>
      <w:rFonts w:ascii="Arial" w:hAnsi="Arial"/>
      <w:lang w:val="en-GB"/>
    </w:rPr>
  </w:style>
  <w:style w:type="paragraph" w:customStyle="1" w:styleId="PL">
    <w:name w:val="PL"/>
    <w:link w:val="PLChar"/>
    <w:rsid w:val="00044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THChar">
    <w:name w:val="TH Char"/>
    <w:link w:val="TH"/>
    <w:rsid w:val="00044379"/>
    <w:rPr>
      <w:rFonts w:ascii="Arial" w:hAnsi="Arial"/>
      <w:b/>
      <w:lang w:val="en-GB"/>
    </w:rPr>
  </w:style>
  <w:style w:type="character" w:customStyle="1" w:styleId="PLChar">
    <w:name w:val="PL Char"/>
    <w:link w:val="PL"/>
    <w:rsid w:val="00044379"/>
    <w:rPr>
      <w:rFonts w:ascii="Courier New" w:hAnsi="Courier New"/>
      <w:noProof/>
      <w:sz w:val="16"/>
      <w:lang w:val="sv-SE" w:eastAsia="sv-SE"/>
    </w:rPr>
  </w:style>
  <w:style w:type="character" w:customStyle="1" w:styleId="B1Char">
    <w:name w:val="B1 Char"/>
    <w:rsid w:val="007B62EB"/>
    <w:rPr>
      <w:rFonts w:asciiTheme="minorHAnsi" w:eastAsiaTheme="minorHAnsi" w:hAnsiTheme="minorHAnsi" w:cstheme="minorBidi"/>
      <w:sz w:val="22"/>
      <w:szCs w:val="22"/>
    </w:rPr>
  </w:style>
  <w:style w:type="character" w:customStyle="1" w:styleId="Heading2Char">
    <w:name w:val="Heading 2 Char"/>
    <w:basedOn w:val="DefaultParagraphFont"/>
    <w:link w:val="Heading2"/>
    <w:rsid w:val="007B62EB"/>
    <w:rPr>
      <w:rFonts w:ascii="Arial" w:hAnsi="Arial" w:cs="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324403">
      <w:bodyDiv w:val="1"/>
      <w:marLeft w:val="0"/>
      <w:marRight w:val="0"/>
      <w:marTop w:val="0"/>
      <w:marBottom w:val="0"/>
      <w:divBdr>
        <w:top w:val="none" w:sz="0" w:space="0" w:color="auto"/>
        <w:left w:val="none" w:sz="0" w:space="0" w:color="auto"/>
        <w:bottom w:val="none" w:sz="0" w:space="0" w:color="auto"/>
        <w:right w:val="none" w:sz="0" w:space="0" w:color="auto"/>
      </w:divBdr>
    </w:div>
    <w:div w:id="316422811">
      <w:bodyDiv w:val="1"/>
      <w:marLeft w:val="0"/>
      <w:marRight w:val="0"/>
      <w:marTop w:val="0"/>
      <w:marBottom w:val="0"/>
      <w:divBdr>
        <w:top w:val="none" w:sz="0" w:space="0" w:color="auto"/>
        <w:left w:val="none" w:sz="0" w:space="0" w:color="auto"/>
        <w:bottom w:val="none" w:sz="0" w:space="0" w:color="auto"/>
        <w:right w:val="none" w:sz="0" w:space="0" w:color="auto"/>
      </w:divBdr>
      <w:divsChild>
        <w:div w:id="462506747">
          <w:marLeft w:val="0"/>
          <w:marRight w:val="0"/>
          <w:marTop w:val="0"/>
          <w:marBottom w:val="0"/>
          <w:divBdr>
            <w:top w:val="none" w:sz="0" w:space="0" w:color="auto"/>
            <w:left w:val="none" w:sz="0" w:space="0" w:color="auto"/>
            <w:bottom w:val="none" w:sz="0" w:space="0" w:color="auto"/>
            <w:right w:val="none" w:sz="0" w:space="0" w:color="auto"/>
          </w:divBdr>
        </w:div>
      </w:divsChild>
    </w:div>
    <w:div w:id="481777386">
      <w:bodyDiv w:val="1"/>
      <w:marLeft w:val="0"/>
      <w:marRight w:val="0"/>
      <w:marTop w:val="0"/>
      <w:marBottom w:val="0"/>
      <w:divBdr>
        <w:top w:val="none" w:sz="0" w:space="0" w:color="auto"/>
        <w:left w:val="none" w:sz="0" w:space="0" w:color="auto"/>
        <w:bottom w:val="none" w:sz="0" w:space="0" w:color="auto"/>
        <w:right w:val="none" w:sz="0" w:space="0" w:color="auto"/>
      </w:divBdr>
    </w:div>
    <w:div w:id="924538627">
      <w:bodyDiv w:val="1"/>
      <w:marLeft w:val="0"/>
      <w:marRight w:val="0"/>
      <w:marTop w:val="0"/>
      <w:marBottom w:val="0"/>
      <w:divBdr>
        <w:top w:val="none" w:sz="0" w:space="0" w:color="auto"/>
        <w:left w:val="none" w:sz="0" w:space="0" w:color="auto"/>
        <w:bottom w:val="none" w:sz="0" w:space="0" w:color="auto"/>
        <w:right w:val="none" w:sz="0" w:space="0" w:color="auto"/>
      </w:divBdr>
    </w:div>
    <w:div w:id="110303879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9730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RAN2-100\Own%20to%20RAN2-100\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EriCOLLOrganizationUnitTaxHTField0>
    <EriCOLLCategoryTaxHTField0 xmlns="7789c8df-cd92-43c1-8a83-195dbc0f0a0a">
      <Terms xmlns="http://schemas.microsoft.com/office/infopath/2007/PartnerControl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5NUHHDQN7SK2-1-186119</_dlc_DocId>
    <_dlc_DocIdUrl xmlns="08b2df90-05d3-4030-90d4-c9feeb4a1cd9">
      <Url>https://ericoll.internal.ericsson.com/sites/star/_layouts/DocIdRedir.aspx?ID=5NUHHDQN7SK2-1-186119</Url>
      <Description>5NUHHDQN7SK2-1-186119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file>

<file path=customXml/itemProps2.xml><?xml version="1.0" encoding="utf-8"?>
<ds:datastoreItem xmlns:ds="http://schemas.openxmlformats.org/officeDocument/2006/customXml" ds:itemID="{A6ADDEA9-6B92-4E8E-BF1A-BE0E057DD172}"/>
</file>

<file path=customXml/itemProps3.xml><?xml version="1.0" encoding="utf-8"?>
<ds:datastoreItem xmlns:ds="http://schemas.openxmlformats.org/officeDocument/2006/customXml" ds:itemID="{55E0644C-6BEA-4A28-8785-968290B61A99}"/>
</file>

<file path=customXml/itemProps4.xml><?xml version="1.0" encoding="utf-8"?>
<ds:datastoreItem xmlns:ds="http://schemas.openxmlformats.org/officeDocument/2006/customXml" ds:itemID="{F95D044E-DEF4-44A0-9715-94CD62B64AD4}"/>
</file>

<file path=customXml/itemProps5.xml><?xml version="1.0" encoding="utf-8"?>
<ds:datastoreItem xmlns:ds="http://schemas.openxmlformats.org/officeDocument/2006/customXml" ds:itemID="{BEE23EE5-5864-4ADF-A848-295F30FA12F3}"/>
</file>

<file path=customXml/itemProps6.xml><?xml version="1.0" encoding="utf-8"?>
<ds:datastoreItem xmlns:ds="http://schemas.openxmlformats.org/officeDocument/2006/customXml" ds:itemID="{9B36E9F0-9DBD-40EA-AED0-3F87E0FBAA56}"/>
</file>

<file path=customXml/itemProps7.xml><?xml version="1.0" encoding="utf-8"?>
<ds:datastoreItem xmlns:ds="http://schemas.openxmlformats.org/officeDocument/2006/customXml" ds:itemID="{31A47796-815D-41A1-90C7-E196520C5E6A}"/>
</file>

<file path=docProps/app.xml><?xml version="1.0" encoding="utf-8"?>
<Properties xmlns="http://schemas.openxmlformats.org/officeDocument/2006/extended-properties" xmlns:vt="http://schemas.openxmlformats.org/officeDocument/2006/docPropsVTypes">
  <Template>R2-17xxxxx - Contribution Template</Template>
  <TotalTime>7</TotalTime>
  <Pages>6</Pages>
  <Words>1991</Words>
  <Characters>10788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R2-17xxxxx - TP on 38.300 for RNA Configuration</vt:lpstr>
    </vt:vector>
  </TitlesOfParts>
  <Company>Ericsson</Company>
  <LinksUpToDate>false</LinksUpToDate>
  <CharactersWithSpaces>12754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R2-17xxxxx - TP on 38.300 for RNA Configuration</dc:title>
  <dc:subject/>
  <dc:creator>Ericsson</dc:creator>
  <cp:keywords>Ericsson; TDoc; 3GPP</cp:keywords>
  <cp:lastModifiedBy>Ericsson</cp:lastModifiedBy>
  <cp:revision>8</cp:revision>
  <cp:lastPrinted>2008-01-31T16:09:00Z</cp:lastPrinted>
  <dcterms:created xsi:type="dcterms:W3CDTF">2017-11-16T16:53:00Z</dcterms:created>
  <dcterms:modified xsi:type="dcterms:W3CDTF">2017-11-16T18:41:00Z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f4a1a037-2793-4857-9c55-b197dc1c19f0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
  </property>
  <property fmtid="{D5CDD505-2E9C-101B-9397-08002B2CF9AE}" pid="8" name="EriCOLLOrganizationUnit">
    <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